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7B" w:rsidRDefault="009E5E7B" w:rsidP="009E5E7B">
      <w:pPr>
        <w:pStyle w:val="Tytu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ANEKS DO PRZEDMIOTOWYCH ZASAD OCENIANIA</w:t>
      </w:r>
    </w:p>
    <w:p w:rsidR="009E5E7B" w:rsidRDefault="009E5E7B" w:rsidP="003646C3">
      <w:pPr>
        <w:pStyle w:val="Tytu"/>
        <w:rPr>
          <w:sz w:val="48"/>
        </w:rPr>
      </w:pPr>
      <w:r>
        <w:rPr>
          <w:sz w:val="48"/>
        </w:rPr>
        <w:t>-NAUCZANIE ZDALNE-</w:t>
      </w:r>
    </w:p>
    <w:p w:rsidR="009E5E7B" w:rsidRPr="003646C3" w:rsidRDefault="003646C3" w:rsidP="003646C3">
      <w:pPr>
        <w:pStyle w:val="Tytu"/>
        <w:rPr>
          <w:sz w:val="24"/>
        </w:rPr>
      </w:pPr>
      <w:r w:rsidRPr="003646C3">
        <w:rPr>
          <w:sz w:val="24"/>
        </w:rPr>
        <w:t>(od 25.03.2020)</w:t>
      </w: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3646C3" w:rsidRDefault="003646C3" w:rsidP="009E5E7B">
      <w:pPr>
        <w:spacing w:line="276" w:lineRule="auto"/>
        <w:jc w:val="both"/>
      </w:pPr>
    </w:p>
    <w:p w:rsidR="009E5E7B" w:rsidRDefault="009E5E7B" w:rsidP="009E5E7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PODSTAWY PRZEDSIĘBIORCZOŚCI</w:t>
      </w:r>
    </w:p>
    <w:p w:rsidR="009E5E7B" w:rsidRDefault="009E5E7B" w:rsidP="009E5E7B">
      <w:pPr>
        <w:jc w:val="center"/>
        <w:rPr>
          <w:sz w:val="36"/>
          <w:szCs w:val="36"/>
        </w:rPr>
      </w:pPr>
      <w:r>
        <w:rPr>
          <w:sz w:val="36"/>
          <w:szCs w:val="36"/>
        </w:rPr>
        <w:t>BRANŻOWA SZKOŁA I STOPNIA</w:t>
      </w:r>
    </w:p>
    <w:p w:rsidR="009E5E7B" w:rsidRDefault="009E5E7B" w:rsidP="009E5E7B">
      <w:pPr>
        <w:jc w:val="center"/>
        <w:rPr>
          <w:sz w:val="36"/>
          <w:szCs w:val="36"/>
        </w:rPr>
      </w:pPr>
      <w:r>
        <w:rPr>
          <w:sz w:val="36"/>
          <w:szCs w:val="36"/>
        </w:rPr>
        <w:t>(dla uczniów będących absolwentami gimnazjum)</w:t>
      </w:r>
    </w:p>
    <w:p w:rsidR="009E5E7B" w:rsidRDefault="009E5E7B" w:rsidP="009E5E7B">
      <w:pPr>
        <w:jc w:val="center"/>
        <w:rPr>
          <w:b/>
          <w:sz w:val="36"/>
          <w:szCs w:val="36"/>
        </w:rPr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3646C3" w:rsidRDefault="003646C3" w:rsidP="003646C3">
      <w:pPr>
        <w:spacing w:line="276" w:lineRule="auto"/>
        <w:ind w:left="5664"/>
        <w:jc w:val="both"/>
      </w:pPr>
      <w:r>
        <w:t>Opracowanie:</w:t>
      </w:r>
    </w:p>
    <w:p w:rsidR="003646C3" w:rsidRDefault="003646C3" w:rsidP="003646C3">
      <w:pPr>
        <w:spacing w:line="276" w:lineRule="auto"/>
        <w:ind w:left="5664"/>
        <w:jc w:val="both"/>
      </w:pPr>
      <w:r>
        <w:t xml:space="preserve">Sylwia </w:t>
      </w:r>
      <w:proofErr w:type="spellStart"/>
      <w:r>
        <w:t>Dylągowska</w:t>
      </w:r>
      <w:proofErr w:type="spellEnd"/>
    </w:p>
    <w:p w:rsidR="003646C3" w:rsidRDefault="003646C3" w:rsidP="003646C3">
      <w:pPr>
        <w:spacing w:line="276" w:lineRule="auto"/>
        <w:ind w:left="5664"/>
        <w:jc w:val="both"/>
      </w:pPr>
      <w:r>
        <w:t>Użytkownicy:</w:t>
      </w:r>
    </w:p>
    <w:p w:rsidR="003646C3" w:rsidRDefault="003646C3" w:rsidP="003646C3">
      <w:pPr>
        <w:spacing w:line="276" w:lineRule="auto"/>
        <w:ind w:left="5664"/>
        <w:jc w:val="both"/>
      </w:pPr>
      <w:r>
        <w:t xml:space="preserve">Sylwia </w:t>
      </w:r>
      <w:proofErr w:type="spellStart"/>
      <w:r>
        <w:t>Dylągowska</w:t>
      </w:r>
      <w:proofErr w:type="spellEnd"/>
    </w:p>
    <w:p w:rsidR="003646C3" w:rsidRDefault="003646C3" w:rsidP="003646C3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</w:pPr>
    </w:p>
    <w:p w:rsidR="003646C3" w:rsidRDefault="003646C3" w:rsidP="009E5E7B">
      <w:pPr>
        <w:spacing w:line="276" w:lineRule="auto"/>
        <w:jc w:val="both"/>
      </w:pPr>
    </w:p>
    <w:p w:rsidR="009E5E7B" w:rsidRDefault="009E5E7B" w:rsidP="009E5E7B">
      <w:pPr>
        <w:spacing w:line="276" w:lineRule="auto"/>
        <w:jc w:val="both"/>
        <w:rPr>
          <w:b/>
        </w:rPr>
      </w:pPr>
      <w:r>
        <w:rPr>
          <w:b/>
        </w:rPr>
        <w:lastRenderedPageBreak/>
        <w:t>Podstawy przedsiębiorczości</w:t>
      </w:r>
    </w:p>
    <w:p w:rsidR="009E5E7B" w:rsidRDefault="009E5E7B" w:rsidP="009E5E7B">
      <w:pPr>
        <w:spacing w:line="276" w:lineRule="auto"/>
        <w:jc w:val="both"/>
      </w:pPr>
    </w:p>
    <w:p w:rsidR="009E5E7B" w:rsidRPr="003646C3" w:rsidRDefault="009E5E7B" w:rsidP="003646C3">
      <w:pPr>
        <w:pStyle w:val="Akapitzlist"/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Formy i metody pomiaru osiągnięć ucznia.</w:t>
      </w:r>
    </w:p>
    <w:p w:rsidR="009E5E7B" w:rsidRDefault="009E5E7B" w:rsidP="009E5E7B">
      <w:pPr>
        <w:pStyle w:val="Akapitzlist"/>
        <w:numPr>
          <w:ilvl w:val="0"/>
          <w:numId w:val="2"/>
        </w:numPr>
        <w:spacing w:line="276" w:lineRule="auto"/>
        <w:jc w:val="both"/>
      </w:pPr>
      <w:r>
        <w:t>Nauczyciel opracowuje tygodniowy zakres materiału do realizacji i przesyła do akceptacji do dyrektora ZPSWR.</w:t>
      </w:r>
    </w:p>
    <w:p w:rsidR="009E5E7B" w:rsidRDefault="009E5E7B" w:rsidP="009E5E7B">
      <w:pPr>
        <w:pStyle w:val="Akapitzlist"/>
        <w:numPr>
          <w:ilvl w:val="0"/>
          <w:numId w:val="2"/>
        </w:numPr>
        <w:spacing w:line="276" w:lineRule="auto"/>
        <w:jc w:val="both"/>
      </w:pPr>
      <w:r>
        <w:t>Nauczyciel opracowuje zadania z akceptowanego zakresu materiału.</w:t>
      </w:r>
    </w:p>
    <w:p w:rsidR="009E5E7B" w:rsidRDefault="009E5E7B" w:rsidP="009E5E7B">
      <w:pPr>
        <w:pStyle w:val="Akapitzlist"/>
        <w:numPr>
          <w:ilvl w:val="0"/>
          <w:numId w:val="2"/>
        </w:numPr>
        <w:spacing w:line="276" w:lineRule="auto"/>
        <w:jc w:val="both"/>
      </w:pPr>
      <w:r>
        <w:t>Materiały zamieszczane są  na stronie internetowej ZPSWR w zakładce NAUKA               W DOMU przez wyznaczone osoby. Zadania dla ucznia są opracowane                               w edytowalnej formie jako Tekst sformatowany RTF lub Word. Materiały są podpisane przez nauczyciela z podanym adresem e-mail. W przypadku braku kontaktu internetowego z uczniem nauczyciel kontaktuje się z nim lub z rodzicami/opiekunami z wykorzystaniem innych sposobów np. telefonicznie lub za pośrednictwem urzędu pocztowego.</w:t>
      </w:r>
    </w:p>
    <w:p w:rsidR="009E5E7B" w:rsidRDefault="009E5E7B" w:rsidP="009E5E7B">
      <w:pPr>
        <w:pStyle w:val="Akapitzlist"/>
        <w:numPr>
          <w:ilvl w:val="0"/>
          <w:numId w:val="2"/>
        </w:numPr>
        <w:spacing w:line="276" w:lineRule="auto"/>
        <w:jc w:val="both"/>
      </w:pPr>
      <w:r>
        <w:t>Materiały przeznaczone do nauczania zdalnego przyjmują formę:</w:t>
      </w:r>
    </w:p>
    <w:p w:rsidR="009E5E7B" w:rsidRDefault="009E5E7B" w:rsidP="009E5E7B">
      <w:pPr>
        <w:pStyle w:val="Akapitzlist"/>
        <w:spacing w:line="276" w:lineRule="auto"/>
        <w:ind w:left="720"/>
        <w:jc w:val="both"/>
      </w:pPr>
      <w:r>
        <w:t>kart pracy, sprawdzianów, testów, ćwiczeń, notatek, linków do stron internetowych, skanów, zdjęć itp.</w:t>
      </w:r>
    </w:p>
    <w:p w:rsidR="009E5E7B" w:rsidRDefault="009E5E7B" w:rsidP="0071316A">
      <w:pPr>
        <w:numPr>
          <w:ilvl w:val="0"/>
          <w:numId w:val="4"/>
        </w:numPr>
        <w:spacing w:line="276" w:lineRule="auto"/>
        <w:jc w:val="both"/>
      </w:pPr>
      <w:r>
        <w:t xml:space="preserve">Uczeń ma obowiązek przesłać we wskazany sposób oraz w terminie wyznaczonym przez nauczyciela zadania, które zostaną ocenione zgodnie z kryteriami. </w:t>
      </w:r>
      <w:r w:rsidR="0071316A">
        <w:t>Uczeń podpisuje wykonan</w:t>
      </w:r>
      <w:r w:rsidR="00A94B2C">
        <w:t>e zadania imieniem i nazwiskiem, podaje klasę.</w:t>
      </w:r>
    </w:p>
    <w:p w:rsidR="009E5E7B" w:rsidRDefault="009E5E7B" w:rsidP="009E5E7B">
      <w:pPr>
        <w:spacing w:line="276" w:lineRule="auto"/>
        <w:jc w:val="both"/>
        <w:rPr>
          <w:u w:val="single"/>
        </w:rPr>
      </w:pPr>
    </w:p>
    <w:p w:rsidR="009E5E7B" w:rsidRDefault="009E5E7B" w:rsidP="003646C3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u w:val="single"/>
        </w:rPr>
        <w:t>Sposób oceniania.</w:t>
      </w:r>
    </w:p>
    <w:p w:rsidR="003646C3" w:rsidRPr="003646C3" w:rsidRDefault="009E5E7B" w:rsidP="003646C3">
      <w:pPr>
        <w:spacing w:line="276" w:lineRule="auto"/>
        <w:ind w:left="360"/>
        <w:jc w:val="both"/>
      </w:pPr>
      <w:r>
        <w:t xml:space="preserve">Uczeń oceniany jest </w:t>
      </w:r>
      <w:r w:rsidR="003646C3">
        <w:t xml:space="preserve">zgodnie z kryteriami </w:t>
      </w:r>
      <w:r>
        <w:t>za wykonanie zadań zamieszczonych na stronie</w:t>
      </w:r>
      <w:r w:rsidR="003646C3">
        <w:t xml:space="preserve"> internetowej</w:t>
      </w:r>
      <w:r>
        <w:t xml:space="preserve"> ZPSWR w zakładce NAUKA W DOMU po uprzednim odesłaniu ich na adres e-mail wskazany przez nauc</w:t>
      </w:r>
      <w:r w:rsidR="003646C3">
        <w:t>zyciela lub wykorzystując inne ustalone sposoby</w:t>
      </w:r>
      <w:r>
        <w:t xml:space="preserve"> przekazania i</w:t>
      </w:r>
      <w:r w:rsidR="003646C3">
        <w:t>nformacji</w:t>
      </w:r>
      <w:r>
        <w:t>. Oceny uzyska</w:t>
      </w:r>
      <w:r w:rsidR="003646C3">
        <w:t xml:space="preserve">ne z pomiaru osiągnięć ucznia </w:t>
      </w:r>
      <w:r>
        <w:t xml:space="preserve">wyżej wymienionymi formami i metodami stanowią </w:t>
      </w:r>
      <w:r>
        <w:rPr>
          <w:bCs/>
        </w:rPr>
        <w:t>oceny bieżące</w:t>
      </w:r>
      <w:r>
        <w:t>, które z kolei stanowią podstawę oceny okresowej. Oceny zachowują swoja pierwotną wagę.</w:t>
      </w:r>
      <w:r w:rsidR="003646C3" w:rsidRPr="003646C3">
        <w:t xml:space="preserve"> </w:t>
      </w:r>
      <w:r w:rsidR="003646C3">
        <w:t>Niedotrzymanie ustalonego terminu jest równoznaczne z oceną niedostateczną. Uczeń ma możliwość poprawienia ocen otrzymanych w czasie nauczania zdalnego w sposób i w terminie wskazanym przez nauczyciela.</w:t>
      </w:r>
    </w:p>
    <w:p w:rsidR="009E5E7B" w:rsidRDefault="009E5E7B" w:rsidP="003646C3">
      <w:pPr>
        <w:spacing w:line="276" w:lineRule="auto"/>
        <w:jc w:val="both"/>
      </w:pPr>
    </w:p>
    <w:p w:rsidR="009E5E7B" w:rsidRPr="003646C3" w:rsidRDefault="009E5E7B" w:rsidP="003646C3">
      <w:pPr>
        <w:pStyle w:val="Akapitzlist"/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Zakres wymagań edukacyjnych.</w:t>
      </w:r>
    </w:p>
    <w:p w:rsidR="009E5E7B" w:rsidRDefault="009E5E7B" w:rsidP="009E5E7B">
      <w:pPr>
        <w:pStyle w:val="Akapitzlist"/>
        <w:spacing w:line="276" w:lineRule="auto"/>
        <w:ind w:left="720"/>
        <w:jc w:val="both"/>
      </w:pPr>
      <w:r>
        <w:t>Nie ulega zmianie.</w:t>
      </w:r>
    </w:p>
    <w:p w:rsidR="009E5E7B" w:rsidRDefault="009E5E7B" w:rsidP="009E5E7B">
      <w:pPr>
        <w:pStyle w:val="Akapitzlist"/>
        <w:spacing w:line="276" w:lineRule="auto"/>
        <w:ind w:left="720"/>
        <w:jc w:val="both"/>
      </w:pPr>
    </w:p>
    <w:p w:rsidR="009E5E7B" w:rsidRPr="003646C3" w:rsidRDefault="009E5E7B" w:rsidP="003646C3">
      <w:pPr>
        <w:pStyle w:val="Akapitzlist"/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u w:val="single"/>
        </w:rPr>
        <w:t>Kryteria oceniania.</w:t>
      </w:r>
    </w:p>
    <w:p w:rsidR="009E5E7B" w:rsidRDefault="009E5E7B" w:rsidP="009E5E7B">
      <w:pPr>
        <w:spacing w:line="276" w:lineRule="auto"/>
        <w:ind w:left="708"/>
        <w:jc w:val="both"/>
      </w:pPr>
      <w:r>
        <w:t xml:space="preserve">Podstawowym kryterium oceny jest stopień spełnienia przez ucznia wymagań edukacyjnych, które nie uległo zmianie. </w:t>
      </w:r>
    </w:p>
    <w:p w:rsidR="009E5E7B" w:rsidRDefault="009E5E7B" w:rsidP="009E5E7B">
      <w:pPr>
        <w:spacing w:line="276" w:lineRule="auto"/>
        <w:ind w:left="708"/>
        <w:jc w:val="both"/>
      </w:pPr>
    </w:p>
    <w:p w:rsidR="009E5E7B" w:rsidRPr="003646C3" w:rsidRDefault="009E5E7B" w:rsidP="009E5E7B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Ocena semestralna i roczna.</w:t>
      </w:r>
    </w:p>
    <w:p w:rsidR="009E5E7B" w:rsidRDefault="009E5E7B" w:rsidP="009E5E7B">
      <w:pPr>
        <w:spacing w:line="276" w:lineRule="auto"/>
        <w:ind w:left="360"/>
        <w:jc w:val="both"/>
        <w:rPr>
          <w:bCs/>
        </w:rPr>
      </w:pPr>
      <w:r>
        <w:rPr>
          <w:bCs/>
        </w:rPr>
        <w:t>Oceny semestralnej i rocznej dokonuje się na poprzednich zasadach z uwzględnieniem ocen uzyskanych poprzez nauczanie zdalne.</w:t>
      </w:r>
    </w:p>
    <w:p w:rsidR="009E5E7B" w:rsidRDefault="009E5E7B" w:rsidP="009E5E7B">
      <w:pPr>
        <w:spacing w:line="276" w:lineRule="auto"/>
        <w:jc w:val="both"/>
        <w:rPr>
          <w:b/>
        </w:rPr>
      </w:pPr>
    </w:p>
    <w:p w:rsidR="009E5E7B" w:rsidRDefault="009E5E7B" w:rsidP="009E5E7B"/>
    <w:p w:rsidR="00E24C31" w:rsidRDefault="00E24C31"/>
    <w:sectPr w:rsidR="00E24C31" w:rsidSect="00E2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36D"/>
    <w:multiLevelType w:val="multilevel"/>
    <w:tmpl w:val="8C3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50CE8"/>
    <w:multiLevelType w:val="hybridMultilevel"/>
    <w:tmpl w:val="E668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B0D6E"/>
    <w:multiLevelType w:val="hybridMultilevel"/>
    <w:tmpl w:val="AE1C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B"/>
    <w:rsid w:val="000B29BC"/>
    <w:rsid w:val="00290D1F"/>
    <w:rsid w:val="003646C3"/>
    <w:rsid w:val="0071316A"/>
    <w:rsid w:val="008A20AD"/>
    <w:rsid w:val="00950B25"/>
    <w:rsid w:val="009E5E7B"/>
    <w:rsid w:val="00A94B2C"/>
    <w:rsid w:val="00DC4BC3"/>
    <w:rsid w:val="00E24C31"/>
    <w:rsid w:val="00EE38FF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E5E7B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9E5E7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"/>
    <w:link w:val="Akapitzlist"/>
    <w:uiPriority w:val="34"/>
    <w:qFormat/>
    <w:locked/>
    <w:rsid w:val="009E5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Obiekt,normalny tekst,Kolorowa lista — akcent 11,Akapit z listą1"/>
    <w:basedOn w:val="Normalny"/>
    <w:link w:val="AkapitzlistZnak"/>
    <w:uiPriority w:val="34"/>
    <w:qFormat/>
    <w:rsid w:val="009E5E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E5E7B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9E5E7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"/>
    <w:link w:val="Akapitzlist"/>
    <w:uiPriority w:val="34"/>
    <w:qFormat/>
    <w:locked/>
    <w:rsid w:val="009E5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Obiekt,normalny tekst,Kolorowa lista — akcent 11,Akapit z listą1"/>
    <w:basedOn w:val="Normalny"/>
    <w:link w:val="AkapitzlistZnak"/>
    <w:uiPriority w:val="34"/>
    <w:qFormat/>
    <w:rsid w:val="009E5E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</cp:lastModifiedBy>
  <cp:revision>2</cp:revision>
  <dcterms:created xsi:type="dcterms:W3CDTF">2020-05-08T11:16:00Z</dcterms:created>
  <dcterms:modified xsi:type="dcterms:W3CDTF">2020-05-08T11:16:00Z</dcterms:modified>
</cp:coreProperties>
</file>