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E" w:rsidRPr="006F57B4" w:rsidRDefault="007670F2" w:rsidP="00E36C6E">
      <w:pPr>
        <w:rPr>
          <w:b/>
        </w:rPr>
      </w:pPr>
      <w:r w:rsidRPr="004413CF">
        <w:rPr>
          <w:b/>
        </w:rPr>
        <w:t>Propozycja</w:t>
      </w:r>
      <w:r w:rsidR="008D4493" w:rsidRPr="004413CF">
        <w:rPr>
          <w:b/>
        </w:rPr>
        <w:t xml:space="preserve"> w</w:t>
      </w:r>
      <w:r w:rsidRPr="004413CF">
        <w:rPr>
          <w:b/>
        </w:rPr>
        <w:t xml:space="preserve">ymagań programowych na poszczególne oceny przygotowana </w:t>
      </w:r>
      <w:r w:rsidR="000C731E" w:rsidRPr="004413CF">
        <w:rPr>
          <w:b/>
        </w:rPr>
        <w:t xml:space="preserve">na podstawie treści zawartych w podstawie programowej, programie nauczania oraz podręczniku dla klasy siódmej szkoły podstawowej </w:t>
      </w:r>
      <w:r w:rsidR="000C731E" w:rsidRPr="004413CF">
        <w:rPr>
          <w:b/>
          <w:i/>
        </w:rPr>
        <w:t>Chemia Nowej Ery</w:t>
      </w:r>
    </w:p>
    <w:p w:rsidR="008C4928" w:rsidRPr="004413CF" w:rsidRDefault="008C4928" w:rsidP="00E36C6E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>Wyróżnione wymagania programowe odpowiadają wymaganiom ogóln</w:t>
      </w:r>
      <w:r w:rsidR="009E46E1" w:rsidRPr="004413CF">
        <w:rPr>
          <w:bCs/>
          <w:sz w:val="22"/>
          <w:szCs w:val="22"/>
        </w:rPr>
        <w:t xml:space="preserve">ym i szczegółowym zawartym w treściach nauczania podstawy programowej. </w:t>
      </w:r>
    </w:p>
    <w:p w:rsidR="009E46E1" w:rsidRPr="004413CF" w:rsidRDefault="009E46E1" w:rsidP="00E36C6E">
      <w:pPr>
        <w:rPr>
          <w:b/>
          <w:bCs/>
        </w:rPr>
      </w:pPr>
    </w:p>
    <w:p w:rsidR="008F54EE" w:rsidRPr="004413CF" w:rsidRDefault="006F57B4" w:rsidP="00E36C6E">
      <w:pPr>
        <w:rPr>
          <w:b/>
          <w:bCs/>
        </w:rPr>
      </w:pPr>
      <w:r>
        <w:rPr>
          <w:b/>
          <w:bCs/>
        </w:rPr>
        <w:t xml:space="preserve">I. </w:t>
      </w:r>
      <w:r w:rsidR="008F54EE" w:rsidRPr="004413CF">
        <w:rPr>
          <w:b/>
          <w:bCs/>
        </w:rPr>
        <w:t>Substancje i ich przemiany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6F57B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="00021F0C"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5A15D0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9315B1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 w:rsidR="006F57B4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54EE" w:rsidRPr="004413CF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191D6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E2D00" w:rsidRPr="004413CF" w:rsidRDefault="00FB4A73" w:rsidP="00191D62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="00AE2D00" w:rsidRPr="004413CF">
              <w:rPr>
                <w:sz w:val="18"/>
                <w:szCs w:val="18"/>
              </w:rPr>
              <w:t xml:space="preserve"> 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8909AA"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8E4E95" w:rsidRPr="004413CF">
              <w:rPr>
                <w:b/>
                <w:sz w:val="18"/>
                <w:szCs w:val="18"/>
              </w:rPr>
              <w:t xml:space="preserve"> </w:t>
            </w:r>
            <w:r w:rsidR="00021F0C" w:rsidRPr="004413CF">
              <w:rPr>
                <w:b/>
                <w:sz w:val="18"/>
                <w:szCs w:val="18"/>
              </w:rPr>
              <w:br/>
              <w:t xml:space="preserve">   </w:t>
            </w:r>
            <w:r w:rsidR="008E4E95" w:rsidRPr="004413CF">
              <w:rPr>
                <w:b/>
                <w:sz w:val="18"/>
                <w:szCs w:val="18"/>
              </w:rPr>
              <w:t>i</w:t>
            </w:r>
            <w:r w:rsidR="004F2096"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8E4E95" w:rsidRPr="004413CF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9F51BB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E4E95" w:rsidRPr="004413CF" w:rsidRDefault="008F54EE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8E4E95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74D67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5A15D0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8F54EE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 xml:space="preserve">wykonanych </w:t>
            </w:r>
            <w:r w:rsidR="006F57B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z żelaza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</w:p>
          <w:p w:rsidR="0047351E" w:rsidRPr="004413CF" w:rsidRDefault="0047351E" w:rsidP="00191D62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54EE" w:rsidRPr="004413CF" w:rsidRDefault="00F70F3A" w:rsidP="00191D62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54EE" w:rsidRPr="004413CF" w:rsidRDefault="002E20B6" w:rsidP="00191D62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="008F54EE" w:rsidRPr="004413CF">
              <w:rPr>
                <w:color w:val="000000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021F0C"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="00021F0C" w:rsidRPr="004413CF">
              <w:rPr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54EE" w:rsidRPr="004413CF" w:rsidRDefault="00A11043" w:rsidP="00191D62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544FBA" w:rsidRPr="004413CF" w:rsidRDefault="006F57B4" w:rsidP="00DD3DA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 w:rsidR="00F70F3A">
        <w:rPr>
          <w:b/>
          <w:bCs/>
          <w:sz w:val="18"/>
          <w:szCs w:val="18"/>
        </w:rPr>
        <w:t>Przykłady</w:t>
      </w:r>
      <w:r w:rsidR="005105F5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3D301E" w:rsidRPr="004413CF">
        <w:rPr>
          <w:b/>
          <w:bCs/>
          <w:sz w:val="18"/>
          <w:szCs w:val="18"/>
        </w:rPr>
        <w:br/>
      </w:r>
      <w:r w:rsidR="003D301E" w:rsidRPr="004413CF">
        <w:rPr>
          <w:b/>
          <w:color w:val="000000"/>
          <w:spacing w:val="-2"/>
          <w:sz w:val="18"/>
          <w:szCs w:val="18"/>
        </w:rPr>
        <w:t>Uczeń:</w:t>
      </w:r>
    </w:p>
    <w:p w:rsidR="00243248" w:rsidRPr="004413CF" w:rsidRDefault="00F33A2E" w:rsidP="00F33A2E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</w:t>
      </w:r>
      <w:r w:rsidR="00243248" w:rsidRPr="004413CF">
        <w:rPr>
          <w:sz w:val="18"/>
          <w:szCs w:val="18"/>
        </w:rPr>
        <w:t xml:space="preserve">opisuje zasadę rozdziału </w:t>
      </w:r>
      <w:r w:rsidR="00B0691C" w:rsidRPr="004413CF">
        <w:rPr>
          <w:sz w:val="18"/>
          <w:szCs w:val="18"/>
        </w:rPr>
        <w:t xml:space="preserve">mieszanin metodą chromatografii 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 xml:space="preserve">opisuje sposób rozdzielania na składniki bardziej złożonych mieszanin </w:t>
      </w:r>
      <w:r w:rsidR="00B0691C" w:rsidRPr="004413CF">
        <w:rPr>
          <w:color w:val="000000"/>
          <w:spacing w:val="-3"/>
          <w:sz w:val="18"/>
          <w:szCs w:val="18"/>
        </w:rPr>
        <w:t>z wykorzystaniem metod spoza podstawy programowej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>wykonuje obliczenia</w:t>
      </w:r>
      <w:r w:rsidR="00B0691C" w:rsidRPr="004413CF">
        <w:rPr>
          <w:color w:val="000000"/>
          <w:spacing w:val="-3"/>
          <w:sz w:val="18"/>
          <w:szCs w:val="18"/>
        </w:rPr>
        <w:t xml:space="preserve"> </w:t>
      </w:r>
      <w:r w:rsidR="00243248" w:rsidRPr="004413CF">
        <w:rPr>
          <w:color w:val="000000"/>
          <w:spacing w:val="-3"/>
          <w:sz w:val="18"/>
          <w:szCs w:val="18"/>
        </w:rPr>
        <w:t>– zadania dotyczące mieszanin</w:t>
      </w:r>
    </w:p>
    <w:p w:rsidR="00544FBA" w:rsidRPr="004413CF" w:rsidRDefault="00544FBA" w:rsidP="00DD3DA8">
      <w:pPr>
        <w:rPr>
          <w:b/>
          <w:bCs/>
        </w:rPr>
      </w:pPr>
    </w:p>
    <w:p w:rsidR="001C121B" w:rsidRPr="004413CF" w:rsidRDefault="007066B6" w:rsidP="001A59E5">
      <w:pPr>
        <w:rPr>
          <w:b/>
          <w:bCs/>
        </w:rPr>
      </w:pPr>
      <w:r w:rsidRPr="004413CF">
        <w:rPr>
          <w:b/>
          <w:bCs/>
        </w:rPr>
        <w:br w:type="page"/>
      </w:r>
      <w:r w:rsidR="001C121B" w:rsidRPr="004413CF">
        <w:rPr>
          <w:b/>
          <w:bCs/>
        </w:rPr>
        <w:lastRenderedPageBreak/>
        <w:t>Składniki powietrza i rodzaje przemian</w:t>
      </w:r>
      <w:r w:rsidR="00550DA1" w:rsidRPr="004413CF">
        <w:rPr>
          <w:b/>
          <w:bCs/>
        </w:rPr>
        <w:t>,</w:t>
      </w:r>
      <w:r w:rsidR="001C121B" w:rsidRPr="004413CF">
        <w:rPr>
          <w:b/>
          <w:bCs/>
        </w:rPr>
        <w:t xml:space="preserve"> jakim</w:t>
      </w:r>
      <w:r w:rsidR="00550DA1" w:rsidRPr="004413CF">
        <w:rPr>
          <w:b/>
          <w:bCs/>
        </w:rPr>
        <w:t xml:space="preserve"> </w:t>
      </w:r>
      <w:r w:rsidR="001C121B" w:rsidRPr="004413CF">
        <w:rPr>
          <w:b/>
          <w:bCs/>
        </w:rPr>
        <w:t>ulegają</w:t>
      </w:r>
    </w:p>
    <w:p w:rsidR="000176AB" w:rsidRPr="004413CF" w:rsidRDefault="000176AB" w:rsidP="001A59E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A4DB0" w:rsidRPr="004413CF" w:rsidTr="00CA4DB0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A4DB0" w:rsidRPr="004413CF" w:rsidTr="00CA4DB0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A4DB0" w:rsidRPr="004413CF" w:rsidRDefault="00CA4DB0" w:rsidP="000176AB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A4DB0" w:rsidRPr="004413CF" w:rsidRDefault="00CA4DB0" w:rsidP="00A71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A4DB0" w:rsidRPr="004413CF" w:rsidRDefault="00CA4DB0" w:rsidP="00A7189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A4DB0" w:rsidRPr="004413CF" w:rsidRDefault="00CA4DB0" w:rsidP="006F31A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CA4DB0" w:rsidRPr="004413CF" w:rsidRDefault="00CA4DB0" w:rsidP="00170F2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CA4DB0" w:rsidRPr="004413CF" w:rsidRDefault="00CA4DB0" w:rsidP="006C016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CA4DB0" w:rsidRPr="004413CF" w:rsidRDefault="00CA4DB0" w:rsidP="00170F2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A4DB0" w:rsidRPr="004413CF" w:rsidRDefault="00CA4DB0" w:rsidP="009E0F6A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A4DB0" w:rsidRPr="004413CF" w:rsidRDefault="00CA4DB0" w:rsidP="00C409D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A4DB0" w:rsidRPr="004413CF" w:rsidRDefault="00CA4DB0" w:rsidP="007E0C4D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A4DB0" w:rsidRPr="004413CF" w:rsidRDefault="00CA4DB0" w:rsidP="005C7EF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A4DB0" w:rsidRPr="004413CF" w:rsidRDefault="00CA4DB0" w:rsidP="00271ADC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A4DB0" w:rsidRPr="004413CF" w:rsidRDefault="00CA4DB0" w:rsidP="00CA4D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CA4DB0" w:rsidRPr="004413CF" w:rsidRDefault="00CA4DB0" w:rsidP="00271ADC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DC5C6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C121B" w:rsidRPr="004413CF" w:rsidRDefault="001C121B" w:rsidP="001A59E5">
      <w:pPr>
        <w:rPr>
          <w:b/>
          <w:bCs/>
          <w:sz w:val="18"/>
          <w:szCs w:val="18"/>
        </w:rPr>
      </w:pPr>
    </w:p>
    <w:p w:rsidR="00566EF0" w:rsidRPr="004413CF" w:rsidRDefault="00CA4DB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DD3DA8" w:rsidRPr="004413CF" w:rsidRDefault="00BF4FAA" w:rsidP="00DD3DA8">
      <w:pPr>
        <w:rPr>
          <w:sz w:val="18"/>
          <w:szCs w:val="18"/>
        </w:rPr>
      </w:pPr>
      <w:r w:rsidRPr="004413CF">
        <w:rPr>
          <w:sz w:val="18"/>
          <w:szCs w:val="18"/>
        </w:rPr>
        <w:t>–</w:t>
      </w:r>
      <w:r w:rsidR="00BB4DA7" w:rsidRPr="004413CF">
        <w:rPr>
          <w:sz w:val="18"/>
          <w:szCs w:val="18"/>
        </w:rPr>
        <w:t xml:space="preserve"> opisuje destylację skroplonego powietrza</w:t>
      </w:r>
    </w:p>
    <w:p w:rsidR="008F54EE" w:rsidRPr="004413CF" w:rsidRDefault="007066B6" w:rsidP="00F169C6">
      <w:pPr>
        <w:rPr>
          <w:b/>
          <w:bCs/>
        </w:rPr>
      </w:pPr>
      <w:r w:rsidRPr="004413CF">
        <w:rPr>
          <w:b/>
          <w:bCs/>
        </w:rPr>
        <w:br w:type="page"/>
      </w:r>
      <w:r w:rsidR="00F169C6" w:rsidRPr="004413CF">
        <w:rPr>
          <w:b/>
          <w:bCs/>
        </w:rPr>
        <w:lastRenderedPageBreak/>
        <w:t>Atomy i cząsteczki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4413CF">
              <w:rPr>
                <w:i/>
                <w:color w:val="000000"/>
                <w:sz w:val="18"/>
                <w:szCs w:val="18"/>
              </w:rPr>
              <w:t>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CAE" w:rsidRPr="004413CF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A34" w:rsidRPr="004413CF">
              <w:rPr>
                <w:sz w:val="18"/>
                <w:szCs w:val="18"/>
              </w:rPr>
              <w:t xml:space="preserve"> definiuje pojęcie dyfuzji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Pr="004413CF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E40B19" w:rsidRPr="004413CF" w:rsidRDefault="008F54EE">
            <w:pPr>
              <w:pStyle w:val="Tekstpodstawowywcity"/>
            </w:pPr>
            <w:r w:rsidRPr="004413CF">
              <w:t>– opisuje i charakteryzuje skład atomu</w:t>
            </w:r>
          </w:p>
          <w:p w:rsidR="008F54EE" w:rsidRPr="004413CF" w:rsidRDefault="008F54EE" w:rsidP="00CA4DB0">
            <w:pPr>
              <w:pStyle w:val="Tekstpodstawowywcity"/>
              <w:ind w:firstLine="0"/>
            </w:pP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="00DF254A" w:rsidRPr="004413CF">
              <w:t xml:space="preserve"> 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t xml:space="preserve"> </w:t>
            </w:r>
            <w:r w:rsidR="00FE7A97" w:rsidRPr="004413CF">
              <w:rPr>
                <w:b w:val="0"/>
              </w:rPr>
              <w:t>wyjaśni,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CD4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 w:rsidR="00CD465C"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 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40B19" w:rsidRPr="004413CF" w:rsidRDefault="008F54EE" w:rsidP="00CA4DB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Pr="004413CF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09630B"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4413CF" w:rsidRDefault="0036094B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Pr="004413CF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3B3C9A"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54EE" w:rsidRPr="004413CF" w:rsidRDefault="00C96694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cząsteczkowej</w:t>
            </w:r>
            <w:r w:rsidR="008F54EE" w:rsidRPr="004413CF">
              <w:rPr>
                <w:sz w:val="18"/>
                <w:szCs w:val="18"/>
              </w:rPr>
              <w:t xml:space="preserve"> budowy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6A0D12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36094B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Pr="004413CF" w:rsidRDefault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Pr="004413CF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Pr="004413CF" w:rsidRDefault="008F54E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54EE" w:rsidRPr="004413CF" w:rsidRDefault="008F54EE" w:rsidP="00EB104D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 związkiem chemicznym 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Pr="004413CF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Pr="004413C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4413CF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CA4DB0">
              <w:rPr>
                <w:b/>
                <w:color w:val="000000"/>
                <w:spacing w:val="-1"/>
                <w:sz w:val="18"/>
                <w:szCs w:val="18"/>
              </w:rPr>
              <w:t>jako średniej mas atomów danego</w:t>
            </w:r>
            <w:r w:rsidR="00CD465C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 w:rsidR="00286DC5"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</w:t>
            </w:r>
            <w:r w:rsidR="0070035A"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D0652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aściwości pierwiastków </w:t>
            </w:r>
            <w:r w:rsidR="00CA4DB0"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E8797F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54EE" w:rsidRPr="004413CF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E8797F" w:rsidRDefault="00B03826" w:rsidP="00E8797F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  <w:r w:rsidR="00E8797F">
        <w:rPr>
          <w:b/>
          <w:color w:val="000000"/>
          <w:spacing w:val="-2"/>
          <w:sz w:val="18"/>
          <w:szCs w:val="18"/>
        </w:rPr>
        <w:br/>
      </w:r>
      <w:r w:rsidR="00E8797F" w:rsidRPr="004413CF">
        <w:rPr>
          <w:sz w:val="18"/>
          <w:szCs w:val="18"/>
        </w:rPr>
        <w:t xml:space="preserve">– </w:t>
      </w:r>
      <w:r w:rsidR="00E8797F" w:rsidRPr="004413CF">
        <w:rPr>
          <w:color w:val="000000"/>
          <w:spacing w:val="-3"/>
          <w:sz w:val="18"/>
          <w:szCs w:val="18"/>
        </w:rPr>
        <w:t>oblicz</w:t>
      </w:r>
      <w:r w:rsidR="00E8797F">
        <w:rPr>
          <w:color w:val="000000"/>
          <w:spacing w:val="-3"/>
          <w:sz w:val="18"/>
          <w:szCs w:val="18"/>
        </w:rPr>
        <w:t xml:space="preserve">a zawartość procentową izotopów </w:t>
      </w:r>
      <w:r w:rsidR="00E8797F" w:rsidRPr="004413CF">
        <w:rPr>
          <w:color w:val="000000"/>
          <w:spacing w:val="-3"/>
          <w:sz w:val="18"/>
          <w:szCs w:val="18"/>
        </w:rPr>
        <w:t>w pierwiastku chemicznym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 w:rsidR="00746AE7"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</w:t>
      </w:r>
      <w:r w:rsidR="0054482E" w:rsidRPr="004413CF">
        <w:rPr>
          <w:color w:val="000000"/>
          <w:spacing w:val="-2"/>
          <w:sz w:val="18"/>
          <w:szCs w:val="18"/>
        </w:rPr>
        <w:t>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B22CAE" w:rsidRPr="00B03826" w:rsidRDefault="007C5258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 w:rsidR="00E8797F">
        <w:rPr>
          <w:i/>
          <w:color w:val="000000"/>
          <w:spacing w:val="-3"/>
          <w:sz w:val="18"/>
        </w:rPr>
        <w:t>β</w:t>
      </w:r>
    </w:p>
    <w:p w:rsidR="009315B1" w:rsidRDefault="009315B1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B22CAE" w:rsidP="00B22CAE">
      <w:pPr>
        <w:rPr>
          <w:b/>
          <w:bCs/>
        </w:rPr>
      </w:pPr>
      <w:r w:rsidRPr="004413CF">
        <w:rPr>
          <w:b/>
          <w:bCs/>
        </w:rPr>
        <w:t>Łączenie się ato</w:t>
      </w:r>
      <w:r w:rsidR="00F169C6" w:rsidRPr="004413CF">
        <w:rPr>
          <w:b/>
          <w:bCs/>
        </w:rPr>
        <w:t>mów. Równania reakcji chemicznych</w:t>
      </w:r>
    </w:p>
    <w:p w:rsidR="008C3A87" w:rsidRDefault="008C3A87" w:rsidP="00B22CA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9467B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467B" w:rsidRPr="008C3A87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C3A87" w:rsidRPr="0038219D" w:rsidRDefault="008C3A87" w:rsidP="008C3A8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C3A87" w:rsidRPr="0038219D" w:rsidRDefault="008C3A87" w:rsidP="008C3A8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9467B" w:rsidRPr="004413CF" w:rsidRDefault="0069467B" w:rsidP="00A0725C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9467B" w:rsidRPr="004413CF" w:rsidRDefault="008C3A87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Pr="0038219D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A0725C"/>
        </w:tc>
      </w:tr>
    </w:tbl>
    <w:p w:rsidR="0069467B" w:rsidRDefault="0069467B" w:rsidP="00B22CAE">
      <w:pPr>
        <w:rPr>
          <w:b/>
          <w:bCs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4413CF" w:rsidRDefault="001B6A0B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B03826" w:rsidRPr="004413CF" w:rsidRDefault="00B03826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243248" w:rsidRPr="004413CF" w:rsidRDefault="00B03826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="005C70A1" w:rsidRPr="004413CF">
        <w:rPr>
          <w:color w:val="000000"/>
          <w:sz w:val="18"/>
          <w:szCs w:val="18"/>
        </w:rPr>
        <w:t>wykonuje obliczenia</w:t>
      </w:r>
      <w:r w:rsidR="0001694F" w:rsidRPr="004413CF">
        <w:rPr>
          <w:color w:val="000000"/>
          <w:sz w:val="18"/>
          <w:szCs w:val="18"/>
        </w:rPr>
        <w:t xml:space="preserve"> na podstawie równania reakcji chemicznej</w:t>
      </w:r>
    </w:p>
    <w:p w:rsidR="00566F23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3B3C9A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 w:rsidR="007460ED">
        <w:rPr>
          <w:color w:val="000000"/>
          <w:sz w:val="18"/>
          <w:szCs w:val="18"/>
        </w:rPr>
        <w:t>:</w:t>
      </w:r>
      <w:r w:rsidR="0035533D" w:rsidRPr="004413CF">
        <w:rPr>
          <w:i/>
          <w:color w:val="000000"/>
          <w:sz w:val="18"/>
          <w:szCs w:val="18"/>
        </w:rPr>
        <w:t xml:space="preserve"> mol</w:t>
      </w:r>
      <w:r w:rsidR="0035533D" w:rsidRPr="004413CF">
        <w:rPr>
          <w:color w:val="000000"/>
          <w:sz w:val="18"/>
          <w:szCs w:val="18"/>
        </w:rPr>
        <w:t xml:space="preserve">, </w:t>
      </w:r>
      <w:r w:rsidR="0035533D" w:rsidRPr="004413CF">
        <w:rPr>
          <w:i/>
          <w:color w:val="000000"/>
          <w:sz w:val="18"/>
          <w:szCs w:val="18"/>
        </w:rPr>
        <w:t>mas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</w:t>
      </w:r>
      <w:r w:rsidR="0035533D" w:rsidRPr="004413CF">
        <w:rPr>
          <w:i/>
          <w:color w:val="000000"/>
          <w:sz w:val="18"/>
          <w:szCs w:val="18"/>
        </w:rPr>
        <w:t>objętoś</w:t>
      </w:r>
      <w:r w:rsidR="007707A1" w:rsidRPr="004413CF">
        <w:rPr>
          <w:i/>
          <w:color w:val="000000"/>
          <w:sz w:val="18"/>
          <w:szCs w:val="18"/>
        </w:rPr>
        <w:t>ć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wykorzystuje je w obliczeniach</w:t>
      </w:r>
      <w:r w:rsidR="0001694F" w:rsidRPr="004413CF">
        <w:rPr>
          <w:color w:val="000000"/>
          <w:sz w:val="18"/>
          <w:szCs w:val="18"/>
        </w:rPr>
        <w:t xml:space="preserve"> 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 w:rsidR="007460ED"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 w:rsidR="007460ED"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 w:rsidR="007460ED"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8F54EE" w:rsidRDefault="007066B6" w:rsidP="004718E2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="008F54EE" w:rsidRPr="004413CF">
        <w:rPr>
          <w:b/>
          <w:bCs/>
          <w:color w:val="000000"/>
        </w:rPr>
        <w:lastRenderedPageBreak/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A6AF9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8A6AF9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8A6AF9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A6AF9" w:rsidRPr="004413CF" w:rsidRDefault="008A6AF9" w:rsidP="008A6AF9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A6AF9" w:rsidRPr="004413CF" w:rsidRDefault="008A6AF9" w:rsidP="00A0725C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A6AF9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A0725C"/>
        </w:tc>
      </w:tr>
    </w:tbl>
    <w:p w:rsidR="00705B8A" w:rsidRPr="004413CF" w:rsidRDefault="00705B8A" w:rsidP="00B22723">
      <w:pPr>
        <w:spacing w:after="187" w:line="1" w:lineRule="exact"/>
        <w:rPr>
          <w:b/>
          <w:bCs/>
          <w:sz w:val="18"/>
          <w:szCs w:val="18"/>
        </w:rPr>
      </w:pPr>
    </w:p>
    <w:p w:rsidR="00566EF0" w:rsidRPr="004413CF" w:rsidRDefault="00537F49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705B8A" w:rsidRPr="004413CF" w:rsidRDefault="00200353" w:rsidP="004118A6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>asocjacja cząsteczek wody</w:t>
      </w:r>
      <w:r w:rsidR="007C5258" w:rsidRPr="004413CF">
        <w:rPr>
          <w:color w:val="000000"/>
          <w:spacing w:val="-4"/>
          <w:sz w:val="18"/>
          <w:szCs w:val="18"/>
        </w:rPr>
        <w:t xml:space="preserve"> </w:t>
      </w:r>
    </w:p>
    <w:p w:rsidR="000C6639" w:rsidRPr="004413CF" w:rsidRDefault="000C6639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6647B" w:rsidRPr="004413CF" w:rsidRDefault="00705B8A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</w:t>
      </w:r>
      <w:r w:rsidR="00D6647B" w:rsidRPr="004413CF">
        <w:rPr>
          <w:color w:val="000000"/>
          <w:spacing w:val="-1"/>
          <w:sz w:val="18"/>
          <w:szCs w:val="18"/>
        </w:rPr>
        <w:t xml:space="preserve"> rozwiązuje zadania z wykorzys</w:t>
      </w:r>
      <w:r w:rsidRPr="004413CF">
        <w:rPr>
          <w:color w:val="000000"/>
          <w:spacing w:val="-1"/>
          <w:sz w:val="18"/>
          <w:szCs w:val="18"/>
        </w:rPr>
        <w:t xml:space="preserve">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3869C0" w:rsidRDefault="007707A1" w:rsidP="003869C0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="00CC1B68" w:rsidRPr="004413CF">
        <w:rPr>
          <w:sz w:val="24"/>
          <w:szCs w:val="24"/>
        </w:rPr>
        <w:lastRenderedPageBreak/>
        <w:t xml:space="preserve">Tlenki i </w:t>
      </w:r>
      <w:r w:rsidR="00D6647B" w:rsidRPr="004413CF">
        <w:rPr>
          <w:sz w:val="24"/>
          <w:szCs w:val="24"/>
        </w:rPr>
        <w:t>w</w:t>
      </w:r>
      <w:r w:rsidR="003869C0" w:rsidRPr="004413CF">
        <w:rPr>
          <w:sz w:val="24"/>
          <w:szCs w:val="24"/>
        </w:rPr>
        <w:t>odorotlenki</w:t>
      </w:r>
    </w:p>
    <w:p w:rsidR="00B22723" w:rsidRDefault="00B22723" w:rsidP="00B22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22723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22723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22723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B22723" w:rsidRDefault="00B22723" w:rsidP="00B22723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B22723" w:rsidRPr="008C3A87" w:rsidRDefault="00B22723" w:rsidP="00A0725C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22723" w:rsidRPr="004413CF" w:rsidRDefault="00B22723" w:rsidP="00B22723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22723" w:rsidRPr="004413CF" w:rsidRDefault="00B22723" w:rsidP="00B22723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B22723" w:rsidRPr="004413CF" w:rsidRDefault="00B22723" w:rsidP="00B22723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B22723" w:rsidRPr="004413CF" w:rsidRDefault="00B22723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22723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A0725C"/>
        </w:tc>
      </w:tr>
    </w:tbl>
    <w:p w:rsidR="00B22723" w:rsidRPr="00B22723" w:rsidRDefault="00B22723" w:rsidP="00B22723"/>
    <w:p w:rsidR="003869C0" w:rsidRPr="004413CF" w:rsidRDefault="003869C0" w:rsidP="003869C0">
      <w:pPr>
        <w:spacing w:after="187" w:line="1" w:lineRule="exact"/>
        <w:rPr>
          <w:sz w:val="2"/>
          <w:szCs w:val="2"/>
        </w:rPr>
      </w:pPr>
    </w:p>
    <w:p w:rsidR="00566EF0" w:rsidRPr="004413CF" w:rsidRDefault="0067388D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3869C0" w:rsidRPr="004413CF" w:rsidRDefault="003869C0" w:rsidP="003869C0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sectPr w:rsidR="003869C0" w:rsidRPr="004413CF" w:rsidSect="00CA4DB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A1" w:rsidRDefault="007B4BA1">
      <w:r>
        <w:separator/>
      </w:r>
    </w:p>
  </w:endnote>
  <w:endnote w:type="continuationSeparator" w:id="0">
    <w:p w:rsidR="007B4BA1" w:rsidRDefault="007B4BA1">
      <w:r>
        <w:continuationSeparator/>
      </w:r>
    </w:p>
  </w:endnote>
  <w:endnote w:type="continuationNotice" w:id="1">
    <w:p w:rsidR="007B4BA1" w:rsidRDefault="007B4B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315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9315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E11608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8585835</wp:posOffset>
          </wp:positionH>
          <wp:positionV relativeFrom="margin">
            <wp:posOffset>5758815</wp:posOffset>
          </wp:positionV>
          <wp:extent cx="581025" cy="361950"/>
          <wp:effectExtent l="1905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11</w:t>
      </w:r>
    </w:fldSimple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1" name="Obraz 1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15B1" w:rsidRDefault="009315B1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 w:rsidR="00E1160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A1" w:rsidRDefault="007B4BA1">
      <w:r>
        <w:separator/>
      </w:r>
    </w:p>
  </w:footnote>
  <w:footnote w:type="continuationSeparator" w:id="0">
    <w:p w:rsidR="007B4BA1" w:rsidRDefault="007B4BA1">
      <w:r>
        <w:continuationSeparator/>
      </w:r>
    </w:p>
  </w:footnote>
  <w:footnote w:type="continuationNotice" w:id="1">
    <w:p w:rsidR="007B4BA1" w:rsidRDefault="007B4B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E1160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3" name="Obraz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1961"/>
    <w:rsid w:val="00054D11"/>
    <w:rsid w:val="00056C81"/>
    <w:rsid w:val="00065F2C"/>
    <w:rsid w:val="0007748A"/>
    <w:rsid w:val="00093CB6"/>
    <w:rsid w:val="0009630B"/>
    <w:rsid w:val="000C611C"/>
    <w:rsid w:val="000C6639"/>
    <w:rsid w:val="000C731E"/>
    <w:rsid w:val="000E75E5"/>
    <w:rsid w:val="000F11E1"/>
    <w:rsid w:val="000F1D8A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61156"/>
    <w:rsid w:val="00164847"/>
    <w:rsid w:val="00165F43"/>
    <w:rsid w:val="00166246"/>
    <w:rsid w:val="00170F2F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BAF"/>
    <w:rsid w:val="001C0299"/>
    <w:rsid w:val="001C121B"/>
    <w:rsid w:val="001C7B56"/>
    <w:rsid w:val="001F05E8"/>
    <w:rsid w:val="001F4805"/>
    <w:rsid w:val="00200353"/>
    <w:rsid w:val="002008C6"/>
    <w:rsid w:val="00243248"/>
    <w:rsid w:val="00263774"/>
    <w:rsid w:val="002638D4"/>
    <w:rsid w:val="002713A7"/>
    <w:rsid w:val="00271ADC"/>
    <w:rsid w:val="00272A75"/>
    <w:rsid w:val="00283C3D"/>
    <w:rsid w:val="00284612"/>
    <w:rsid w:val="00286DC5"/>
    <w:rsid w:val="00287DE6"/>
    <w:rsid w:val="002905EB"/>
    <w:rsid w:val="002A01A6"/>
    <w:rsid w:val="002A4886"/>
    <w:rsid w:val="002A49EE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65D5D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41E2"/>
    <w:rsid w:val="00507FB9"/>
    <w:rsid w:val="005105F5"/>
    <w:rsid w:val="00511412"/>
    <w:rsid w:val="00522666"/>
    <w:rsid w:val="00535CA6"/>
    <w:rsid w:val="00537477"/>
    <w:rsid w:val="00537F49"/>
    <w:rsid w:val="0054482E"/>
    <w:rsid w:val="00544FBA"/>
    <w:rsid w:val="00550DA1"/>
    <w:rsid w:val="005562C1"/>
    <w:rsid w:val="00557A0D"/>
    <w:rsid w:val="00563C73"/>
    <w:rsid w:val="00566EF0"/>
    <w:rsid w:val="00566F23"/>
    <w:rsid w:val="00574840"/>
    <w:rsid w:val="005832B0"/>
    <w:rsid w:val="00585C05"/>
    <w:rsid w:val="005A15D0"/>
    <w:rsid w:val="005A4C0F"/>
    <w:rsid w:val="005B372B"/>
    <w:rsid w:val="005C5CE8"/>
    <w:rsid w:val="005C70A1"/>
    <w:rsid w:val="005C7EF1"/>
    <w:rsid w:val="005D01EE"/>
    <w:rsid w:val="005E3212"/>
    <w:rsid w:val="005F0100"/>
    <w:rsid w:val="005F0389"/>
    <w:rsid w:val="005F36A1"/>
    <w:rsid w:val="005F371B"/>
    <w:rsid w:val="00602157"/>
    <w:rsid w:val="00647017"/>
    <w:rsid w:val="00651C14"/>
    <w:rsid w:val="006535E5"/>
    <w:rsid w:val="006558E8"/>
    <w:rsid w:val="00661F55"/>
    <w:rsid w:val="00663BEC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460ED"/>
    <w:rsid w:val="0074638B"/>
    <w:rsid w:val="00746A34"/>
    <w:rsid w:val="00746AE7"/>
    <w:rsid w:val="007531FB"/>
    <w:rsid w:val="007544DA"/>
    <w:rsid w:val="007670F2"/>
    <w:rsid w:val="007707A1"/>
    <w:rsid w:val="00770D12"/>
    <w:rsid w:val="00787373"/>
    <w:rsid w:val="00792585"/>
    <w:rsid w:val="007A59D6"/>
    <w:rsid w:val="007B4BA1"/>
    <w:rsid w:val="007C5258"/>
    <w:rsid w:val="007C6593"/>
    <w:rsid w:val="007D4301"/>
    <w:rsid w:val="007E0C4D"/>
    <w:rsid w:val="008002D0"/>
    <w:rsid w:val="008011B1"/>
    <w:rsid w:val="00803217"/>
    <w:rsid w:val="00806FE8"/>
    <w:rsid w:val="0082753F"/>
    <w:rsid w:val="0083184C"/>
    <w:rsid w:val="00832799"/>
    <w:rsid w:val="0084163F"/>
    <w:rsid w:val="00842261"/>
    <w:rsid w:val="008446B7"/>
    <w:rsid w:val="00847CCC"/>
    <w:rsid w:val="008654C3"/>
    <w:rsid w:val="00874D67"/>
    <w:rsid w:val="00880EBF"/>
    <w:rsid w:val="008869F4"/>
    <w:rsid w:val="008909AA"/>
    <w:rsid w:val="00895785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4EF3"/>
    <w:rsid w:val="009478F5"/>
    <w:rsid w:val="00957E2B"/>
    <w:rsid w:val="009628FB"/>
    <w:rsid w:val="0096434E"/>
    <w:rsid w:val="00972154"/>
    <w:rsid w:val="00985B2C"/>
    <w:rsid w:val="00996EA0"/>
    <w:rsid w:val="009A0921"/>
    <w:rsid w:val="009A19A4"/>
    <w:rsid w:val="009A3EDC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0725C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D2859"/>
    <w:rsid w:val="00BE0133"/>
    <w:rsid w:val="00BF4FAA"/>
    <w:rsid w:val="00C03FE4"/>
    <w:rsid w:val="00C04F1C"/>
    <w:rsid w:val="00C31BC6"/>
    <w:rsid w:val="00C37181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B68"/>
    <w:rsid w:val="00CD465C"/>
    <w:rsid w:val="00CD5040"/>
    <w:rsid w:val="00CE28C1"/>
    <w:rsid w:val="00CF0B35"/>
    <w:rsid w:val="00D06524"/>
    <w:rsid w:val="00D07A51"/>
    <w:rsid w:val="00D219AF"/>
    <w:rsid w:val="00D25FE5"/>
    <w:rsid w:val="00D27B53"/>
    <w:rsid w:val="00D35599"/>
    <w:rsid w:val="00D51888"/>
    <w:rsid w:val="00D558F5"/>
    <w:rsid w:val="00D57DA4"/>
    <w:rsid w:val="00D6647B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11608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8797F"/>
    <w:rsid w:val="00E87FF4"/>
    <w:rsid w:val="00EA0B73"/>
    <w:rsid w:val="00EA6782"/>
    <w:rsid w:val="00EB104D"/>
    <w:rsid w:val="00EB1547"/>
    <w:rsid w:val="00EB43F8"/>
    <w:rsid w:val="00EC1D55"/>
    <w:rsid w:val="00EC6419"/>
    <w:rsid w:val="00ED2317"/>
    <w:rsid w:val="00EE3FB0"/>
    <w:rsid w:val="00EF1A48"/>
    <w:rsid w:val="00F1366D"/>
    <w:rsid w:val="00F169C6"/>
    <w:rsid w:val="00F17044"/>
    <w:rsid w:val="00F214B9"/>
    <w:rsid w:val="00F25F62"/>
    <w:rsid w:val="00F26999"/>
    <w:rsid w:val="00F33A2E"/>
    <w:rsid w:val="00F37BB6"/>
    <w:rsid w:val="00F50255"/>
    <w:rsid w:val="00F66140"/>
    <w:rsid w:val="00F70F3A"/>
    <w:rsid w:val="00F8618A"/>
    <w:rsid w:val="00F87A3D"/>
    <w:rsid w:val="00FA244C"/>
    <w:rsid w:val="00FA50F9"/>
    <w:rsid w:val="00FB1CBB"/>
    <w:rsid w:val="00FB4A73"/>
    <w:rsid w:val="00FB6584"/>
    <w:rsid w:val="00FC1B50"/>
    <w:rsid w:val="00FD63BC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D7DC-98B8-48FE-BCE7-D964F3A1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3929</Words>
  <Characters>23579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Kasia Obuchowicz</cp:lastModifiedBy>
  <cp:revision>2</cp:revision>
  <cp:lastPrinted>2009-08-05T10:01:00Z</cp:lastPrinted>
  <dcterms:created xsi:type="dcterms:W3CDTF">2020-12-19T21:55:00Z</dcterms:created>
  <dcterms:modified xsi:type="dcterms:W3CDTF">2020-12-19T21:55:00Z</dcterms:modified>
</cp:coreProperties>
</file>