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40CD" w14:textId="77777777" w:rsidR="007D2DF5" w:rsidRDefault="007D2DF5" w:rsidP="0061105B">
      <w:pPr>
        <w:spacing w:line="360" w:lineRule="auto"/>
        <w:ind w:left="857"/>
        <w:rPr>
          <w:rFonts w:asciiTheme="majorHAnsi" w:hAnsiTheme="majorHAnsi" w:cstheme="minorHAnsi"/>
          <w:b/>
          <w:color w:val="221F1F"/>
          <w:w w:val="85"/>
          <w:sz w:val="24"/>
          <w:szCs w:val="24"/>
        </w:rPr>
      </w:pPr>
    </w:p>
    <w:p w14:paraId="304CFA36" w14:textId="254CE9A6" w:rsidR="0061105B" w:rsidRPr="0061105B" w:rsidRDefault="0061105B" w:rsidP="0061105B">
      <w:pPr>
        <w:spacing w:line="360" w:lineRule="auto"/>
        <w:ind w:left="857"/>
        <w:rPr>
          <w:rFonts w:asciiTheme="majorHAnsi" w:hAnsiTheme="majorHAnsi" w:cstheme="minorHAnsi"/>
          <w:b/>
          <w:sz w:val="24"/>
          <w:szCs w:val="24"/>
        </w:rPr>
      </w:pP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Wytyczne</w:t>
      </w:r>
      <w:r w:rsidRPr="0061105B">
        <w:rPr>
          <w:rFonts w:asciiTheme="majorHAnsi" w:hAnsiTheme="majorHAnsi" w:cstheme="minorHAnsi"/>
          <w:b/>
          <w:color w:val="221F1F"/>
          <w:spacing w:val="12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dotyczące</w:t>
      </w:r>
      <w:r w:rsidRPr="0061105B">
        <w:rPr>
          <w:rFonts w:asciiTheme="majorHAnsi" w:hAnsiTheme="majorHAnsi" w:cstheme="minorHAnsi"/>
          <w:b/>
          <w:color w:val="221F1F"/>
          <w:spacing w:val="12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utrwalania</w:t>
      </w:r>
      <w:r w:rsidRPr="0061105B">
        <w:rPr>
          <w:rFonts w:asciiTheme="majorHAnsi" w:hAnsiTheme="majorHAnsi" w:cstheme="minorHAnsi"/>
          <w:b/>
          <w:color w:val="221F1F"/>
          <w:spacing w:val="7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wizerunku</w:t>
      </w:r>
      <w:r w:rsidRPr="0061105B">
        <w:rPr>
          <w:rFonts w:asciiTheme="majorHAnsi" w:hAnsiTheme="majorHAnsi" w:cstheme="minorHAnsi"/>
          <w:b/>
          <w:color w:val="221F1F"/>
          <w:spacing w:val="12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dziecka</w:t>
      </w:r>
      <w:r w:rsidRPr="0061105B">
        <w:rPr>
          <w:rFonts w:asciiTheme="majorHAnsi" w:hAnsiTheme="majorHAnsi" w:cstheme="minorHAnsi"/>
          <w:b/>
          <w:color w:val="221F1F"/>
          <w:spacing w:val="12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(zdjęcia,</w:t>
      </w:r>
      <w:r w:rsidRPr="0061105B">
        <w:rPr>
          <w:rFonts w:asciiTheme="majorHAnsi" w:hAnsiTheme="majorHAnsi" w:cstheme="minorHAnsi"/>
          <w:b/>
          <w:color w:val="221F1F"/>
          <w:spacing w:val="12"/>
          <w:w w:val="85"/>
          <w:sz w:val="24"/>
          <w:szCs w:val="24"/>
        </w:rPr>
        <w:t xml:space="preserve"> </w:t>
      </w:r>
      <w:r w:rsidRPr="0061105B">
        <w:rPr>
          <w:rFonts w:asciiTheme="majorHAnsi" w:hAnsiTheme="majorHAnsi" w:cstheme="minorHAnsi"/>
          <w:b/>
          <w:color w:val="221F1F"/>
          <w:w w:val="85"/>
          <w:sz w:val="24"/>
          <w:szCs w:val="24"/>
        </w:rPr>
        <w:t>filmy)</w:t>
      </w:r>
    </w:p>
    <w:p w14:paraId="672A6659" w14:textId="77777777" w:rsidR="0061105B" w:rsidRPr="0061105B" w:rsidRDefault="0061105B" w:rsidP="0061105B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44BB47" w14:textId="77777777" w:rsidR="0061105B" w:rsidRPr="0061105B" w:rsidRDefault="0061105B" w:rsidP="0061105B">
      <w:pPr>
        <w:pStyle w:val="Akapitzlist"/>
        <w:numPr>
          <w:ilvl w:val="0"/>
          <w:numId w:val="2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spacing w:val="-1"/>
          <w:w w:val="95"/>
        </w:rPr>
        <w:t>Wszystkie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spacing w:val="-1"/>
          <w:w w:val="95"/>
        </w:rPr>
        <w:t>dzieci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spacing w:val="-1"/>
          <w:w w:val="95"/>
        </w:rPr>
        <w:t>muszą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być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ubrane.</w:t>
      </w:r>
    </w:p>
    <w:p w14:paraId="22A77D9D" w14:textId="77777777" w:rsidR="0061105B" w:rsidRPr="0061105B" w:rsidRDefault="0061105B" w:rsidP="0061105B">
      <w:pPr>
        <w:pStyle w:val="Akapitzlist"/>
        <w:numPr>
          <w:ilvl w:val="0"/>
          <w:numId w:val="2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Zarejestrowane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obrazy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powinny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się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koncentrować</w:t>
      </w:r>
      <w:r w:rsidRPr="0061105B">
        <w:rPr>
          <w:rFonts w:asciiTheme="minorHAnsi" w:hAnsiTheme="minorHAnsi" w:cstheme="minorHAnsi"/>
          <w:color w:val="221F1F"/>
          <w:spacing w:val="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czynnościach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wykonywanych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przez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dzieci</w:t>
      </w:r>
      <w:r w:rsidRPr="0061105B">
        <w:rPr>
          <w:rFonts w:asciiTheme="minorHAnsi" w:hAnsiTheme="minorHAnsi" w:cstheme="minorHAnsi"/>
          <w:color w:val="221F1F"/>
          <w:spacing w:val="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</w:t>
      </w:r>
      <w:r>
        <w:rPr>
          <w:rFonts w:asciiTheme="minorHAnsi" w:hAnsiTheme="minorHAnsi" w:cstheme="minorHAnsi"/>
          <w:color w:val="221F1F"/>
          <w:spacing w:val="2"/>
          <w:w w:val="95"/>
        </w:rPr>
        <w:t> </w:t>
      </w:r>
      <w:r w:rsidRPr="0061105B">
        <w:rPr>
          <w:rFonts w:asciiTheme="minorHAnsi" w:hAnsiTheme="minorHAnsi" w:cstheme="minorHAnsi"/>
          <w:color w:val="221F1F"/>
          <w:w w:val="95"/>
        </w:rPr>
        <w:t>w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miarę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możliwości</w:t>
      </w:r>
      <w:r w:rsidRPr="0061105B">
        <w:rPr>
          <w:rFonts w:asciiTheme="minorHAnsi" w:hAnsiTheme="minorHAnsi" w:cstheme="minorHAnsi"/>
          <w:color w:val="221F1F"/>
          <w:spacing w:val="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przedsta</w:t>
      </w:r>
      <w:r w:rsidRPr="0061105B">
        <w:rPr>
          <w:rFonts w:asciiTheme="minorHAnsi" w:hAnsiTheme="minorHAnsi" w:cstheme="minorHAnsi"/>
          <w:color w:val="221F1F"/>
        </w:rPr>
        <w:t>wiać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grupy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dzieci,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a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nie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pojedyncze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osoby.</w:t>
      </w:r>
    </w:p>
    <w:p w14:paraId="2BBBF6F8" w14:textId="77777777" w:rsidR="0061105B" w:rsidRPr="0061105B" w:rsidRDefault="0061105B" w:rsidP="0061105B">
      <w:pPr>
        <w:pStyle w:val="Akapitzlist"/>
        <w:numPr>
          <w:ilvl w:val="0"/>
          <w:numId w:val="2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Upewnij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się,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że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fotograf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lub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osoba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filmująca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nie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spędza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czasu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dziećmi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ani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nie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ma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do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nich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dostępu</w:t>
      </w:r>
      <w:r w:rsidRPr="0061105B">
        <w:rPr>
          <w:rFonts w:asciiTheme="minorHAnsi" w:hAnsiTheme="minorHAnsi" w:cstheme="minorHAnsi"/>
          <w:color w:val="221F1F"/>
          <w:spacing w:val="-13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bez</w:t>
      </w:r>
      <w:r w:rsidRPr="0061105B">
        <w:rPr>
          <w:rFonts w:asciiTheme="minorHAnsi" w:hAnsiTheme="minorHAnsi" w:cstheme="minorHAnsi"/>
          <w:color w:val="221F1F"/>
          <w:spacing w:val="-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nadzoru.</w:t>
      </w:r>
    </w:p>
    <w:p w14:paraId="1C7C7AA8" w14:textId="77777777" w:rsidR="0061105B" w:rsidRPr="0061105B" w:rsidRDefault="0061105B" w:rsidP="0061105B">
      <w:pPr>
        <w:pStyle w:val="Akapitzlist"/>
        <w:numPr>
          <w:ilvl w:val="0"/>
          <w:numId w:val="2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Wszelkie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podejrzenia</w:t>
      </w:r>
      <w:r w:rsidRPr="0061105B">
        <w:rPr>
          <w:rFonts w:asciiTheme="minorHAnsi" w:hAnsiTheme="minorHAnsi" w:cstheme="minorHAnsi"/>
          <w:color w:val="221F1F"/>
          <w:spacing w:val="-4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problemy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dotyczące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nieodpowiednich</w:t>
      </w:r>
      <w:r w:rsidRPr="0061105B">
        <w:rPr>
          <w:rFonts w:asciiTheme="minorHAnsi" w:hAnsiTheme="minorHAnsi" w:cstheme="minorHAnsi"/>
          <w:color w:val="221F1F"/>
          <w:spacing w:val="-4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wizerunków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dzieci</w:t>
      </w:r>
      <w:r w:rsidRPr="0061105B">
        <w:rPr>
          <w:rFonts w:asciiTheme="minorHAnsi" w:hAnsiTheme="minorHAnsi" w:cstheme="minorHAnsi"/>
          <w:color w:val="221F1F"/>
          <w:spacing w:val="-4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należy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zgłaszać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</w:t>
      </w:r>
      <w:r>
        <w:rPr>
          <w:rFonts w:asciiTheme="minorHAnsi" w:hAnsiTheme="minorHAnsi" w:cstheme="minorHAnsi"/>
          <w:color w:val="221F1F"/>
          <w:spacing w:val="-6"/>
          <w:w w:val="95"/>
        </w:rPr>
        <w:t> </w:t>
      </w:r>
      <w:r w:rsidRPr="0061105B">
        <w:rPr>
          <w:rFonts w:asciiTheme="minorHAnsi" w:hAnsiTheme="minorHAnsi" w:cstheme="minorHAnsi"/>
          <w:color w:val="221F1F"/>
          <w:w w:val="95"/>
        </w:rPr>
        <w:t>rejestrować,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podobnie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jak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inne</w:t>
      </w:r>
      <w:r w:rsidRPr="0061105B">
        <w:rPr>
          <w:rFonts w:asciiTheme="minorHAnsi" w:hAnsiTheme="minorHAnsi" w:cstheme="minorHAnsi"/>
          <w:color w:val="221F1F"/>
          <w:spacing w:val="-4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niepokojące</w:t>
      </w:r>
      <w:r w:rsidRPr="0061105B">
        <w:rPr>
          <w:rFonts w:asciiTheme="minorHAnsi" w:hAnsiTheme="minorHAnsi" w:cstheme="minorHAnsi"/>
          <w:color w:val="221F1F"/>
          <w:spacing w:val="-19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sygnały,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dotyczące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zagrożenia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bezpieczeństwa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dzieci.</w:t>
      </w:r>
    </w:p>
    <w:p w14:paraId="0A37501D" w14:textId="753EB47D" w:rsidR="0061105B" w:rsidRPr="0061105B" w:rsidRDefault="007D2DF5" w:rsidP="007D2DF5">
      <w:pPr>
        <w:pStyle w:val="Tekstpodstawowy"/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5DAB6C7B" w14:textId="77777777" w:rsidR="0061105B" w:rsidRPr="0061105B" w:rsidRDefault="0061105B" w:rsidP="0061105B">
      <w:pPr>
        <w:pStyle w:val="Tekstpodstawowy"/>
        <w:spacing w:before="8" w:line="360" w:lineRule="auto"/>
        <w:jc w:val="both"/>
        <w:rPr>
          <w:rFonts w:asciiTheme="majorHAnsi" w:hAnsiTheme="majorHAnsi" w:cstheme="minorHAnsi"/>
          <w:sz w:val="28"/>
          <w:szCs w:val="28"/>
        </w:rPr>
      </w:pPr>
    </w:p>
    <w:p w14:paraId="4E2F8F44" w14:textId="77777777" w:rsidR="0061105B" w:rsidRDefault="0061105B" w:rsidP="0061105B">
      <w:pPr>
        <w:pStyle w:val="Nagwek51"/>
        <w:spacing w:line="360" w:lineRule="auto"/>
        <w:ind w:left="857"/>
        <w:jc w:val="both"/>
        <w:rPr>
          <w:rFonts w:asciiTheme="majorHAnsi" w:hAnsiTheme="majorHAnsi" w:cstheme="minorHAnsi"/>
          <w:color w:val="221F1F"/>
          <w:w w:val="85"/>
          <w:sz w:val="28"/>
          <w:szCs w:val="28"/>
        </w:rPr>
      </w:pPr>
      <w:r w:rsidRPr="0061105B">
        <w:rPr>
          <w:rFonts w:asciiTheme="majorHAnsi" w:hAnsiTheme="majorHAnsi" w:cstheme="minorHAnsi"/>
          <w:color w:val="221F1F"/>
          <w:w w:val="85"/>
          <w:sz w:val="28"/>
          <w:szCs w:val="28"/>
        </w:rPr>
        <w:t>Wytyczne</w:t>
      </w:r>
      <w:r w:rsidRPr="0061105B">
        <w:rPr>
          <w:rFonts w:asciiTheme="majorHAnsi" w:hAnsiTheme="majorHAnsi" w:cstheme="minorHAnsi"/>
          <w:color w:val="221F1F"/>
          <w:spacing w:val="31"/>
          <w:w w:val="85"/>
          <w:sz w:val="28"/>
          <w:szCs w:val="28"/>
        </w:rPr>
        <w:t xml:space="preserve"> </w:t>
      </w:r>
      <w:r w:rsidRPr="0061105B">
        <w:rPr>
          <w:rFonts w:asciiTheme="majorHAnsi" w:hAnsiTheme="majorHAnsi" w:cstheme="minorHAnsi"/>
          <w:color w:val="221F1F"/>
          <w:w w:val="85"/>
          <w:sz w:val="28"/>
          <w:szCs w:val="28"/>
        </w:rPr>
        <w:t>dotyczące</w:t>
      </w:r>
      <w:r w:rsidRPr="0061105B">
        <w:rPr>
          <w:rFonts w:asciiTheme="majorHAnsi" w:hAnsiTheme="majorHAnsi" w:cstheme="minorHAnsi"/>
          <w:color w:val="221F1F"/>
          <w:spacing w:val="31"/>
          <w:w w:val="85"/>
          <w:sz w:val="28"/>
          <w:szCs w:val="28"/>
        </w:rPr>
        <w:t xml:space="preserve"> </w:t>
      </w:r>
      <w:r w:rsidRPr="0061105B">
        <w:rPr>
          <w:rFonts w:asciiTheme="majorHAnsi" w:hAnsiTheme="majorHAnsi" w:cstheme="minorHAnsi"/>
          <w:color w:val="221F1F"/>
          <w:w w:val="85"/>
          <w:sz w:val="28"/>
          <w:szCs w:val="28"/>
        </w:rPr>
        <w:t>publikowania</w:t>
      </w:r>
      <w:r w:rsidRPr="0061105B">
        <w:rPr>
          <w:rFonts w:asciiTheme="majorHAnsi" w:hAnsiTheme="majorHAnsi" w:cstheme="minorHAnsi"/>
          <w:color w:val="221F1F"/>
          <w:spacing w:val="23"/>
          <w:w w:val="85"/>
          <w:sz w:val="28"/>
          <w:szCs w:val="28"/>
        </w:rPr>
        <w:t xml:space="preserve"> </w:t>
      </w:r>
      <w:r w:rsidRPr="0061105B">
        <w:rPr>
          <w:rFonts w:asciiTheme="majorHAnsi" w:hAnsiTheme="majorHAnsi" w:cstheme="minorHAnsi"/>
          <w:color w:val="221F1F"/>
          <w:w w:val="85"/>
          <w:sz w:val="28"/>
          <w:szCs w:val="28"/>
        </w:rPr>
        <w:t>wizerunków</w:t>
      </w:r>
      <w:r w:rsidRPr="0061105B">
        <w:rPr>
          <w:rFonts w:asciiTheme="majorHAnsi" w:hAnsiTheme="majorHAnsi" w:cstheme="minorHAnsi"/>
          <w:color w:val="221F1F"/>
          <w:spacing w:val="23"/>
          <w:w w:val="85"/>
          <w:sz w:val="28"/>
          <w:szCs w:val="28"/>
        </w:rPr>
        <w:t xml:space="preserve"> </w:t>
      </w:r>
      <w:r w:rsidRPr="0061105B">
        <w:rPr>
          <w:rFonts w:asciiTheme="majorHAnsi" w:hAnsiTheme="majorHAnsi" w:cstheme="minorHAnsi"/>
          <w:color w:val="221F1F"/>
          <w:w w:val="85"/>
          <w:sz w:val="28"/>
          <w:szCs w:val="28"/>
        </w:rPr>
        <w:t>dzieci</w:t>
      </w:r>
    </w:p>
    <w:p w14:paraId="02EB378F" w14:textId="77777777" w:rsidR="0061105B" w:rsidRPr="0061105B" w:rsidRDefault="0061105B" w:rsidP="0061105B">
      <w:pPr>
        <w:pStyle w:val="Nagwek51"/>
        <w:spacing w:line="360" w:lineRule="auto"/>
        <w:ind w:left="857"/>
        <w:jc w:val="both"/>
        <w:rPr>
          <w:rFonts w:asciiTheme="majorHAnsi" w:hAnsiTheme="majorHAnsi" w:cstheme="minorHAnsi"/>
          <w:sz w:val="28"/>
          <w:szCs w:val="28"/>
        </w:rPr>
      </w:pPr>
    </w:p>
    <w:p w14:paraId="7343A178" w14:textId="77777777" w:rsidR="0061105B" w:rsidRPr="0061105B" w:rsidRDefault="0061105B" w:rsidP="0061105B">
      <w:pPr>
        <w:pStyle w:val="Akapitzlist"/>
        <w:numPr>
          <w:ilvl w:val="0"/>
          <w:numId w:val="3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Używaj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tylko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imion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dzieci;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nie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ujawniaj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zbyt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wielu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szczegółów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dotyczących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ich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miejsca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zamieszkania</w:t>
      </w:r>
      <w:r w:rsidRPr="0061105B">
        <w:rPr>
          <w:rFonts w:asciiTheme="minorHAnsi" w:hAnsiTheme="minorHAnsi" w:cstheme="minorHAnsi"/>
          <w:color w:val="221F1F"/>
          <w:spacing w:val="-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czy</w:t>
      </w:r>
      <w:r w:rsidRPr="0061105B">
        <w:rPr>
          <w:rFonts w:asciiTheme="minorHAnsi" w:hAnsiTheme="minorHAnsi" w:cstheme="minorHAnsi"/>
          <w:color w:val="221F1F"/>
          <w:spacing w:val="-10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zainteresowań.</w:t>
      </w:r>
    </w:p>
    <w:p w14:paraId="7EB92B95" w14:textId="77777777" w:rsidR="0061105B" w:rsidRPr="0061105B" w:rsidRDefault="0061105B" w:rsidP="0061105B">
      <w:pPr>
        <w:pStyle w:val="Akapitzlist"/>
        <w:numPr>
          <w:ilvl w:val="0"/>
          <w:numId w:val="3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Zapytaj</w:t>
      </w:r>
      <w:r w:rsidRPr="0061105B">
        <w:rPr>
          <w:rFonts w:asciiTheme="minorHAnsi" w:hAnsiTheme="minorHAnsi" w:cstheme="minorHAnsi"/>
          <w:color w:val="221F1F"/>
          <w:spacing w:val="-9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dziecko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zgodę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wykorzystanie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jego</w:t>
      </w:r>
      <w:r w:rsidRPr="0061105B">
        <w:rPr>
          <w:rFonts w:asciiTheme="minorHAnsi" w:hAnsiTheme="minorHAnsi" w:cstheme="minorHAnsi"/>
          <w:color w:val="221F1F"/>
          <w:spacing w:val="-8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wizerunku.</w:t>
      </w:r>
    </w:p>
    <w:p w14:paraId="73C6EE9F" w14:textId="77777777" w:rsidR="0061105B" w:rsidRPr="0061105B" w:rsidRDefault="0061105B" w:rsidP="0061105B">
      <w:pPr>
        <w:pStyle w:val="Akapitzlist"/>
        <w:numPr>
          <w:ilvl w:val="0"/>
          <w:numId w:val="3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Jeśli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to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możliwe,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poproś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zgodę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rodziców/opiekunów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dziecka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poinformuj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wszystkich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zainteresowanych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tym,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gdzie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</w:t>
      </w:r>
      <w:r w:rsidRPr="0061105B">
        <w:rPr>
          <w:rFonts w:asciiTheme="minorHAnsi" w:hAnsiTheme="minorHAnsi" w:cstheme="minorHAnsi"/>
          <w:color w:val="221F1F"/>
          <w:spacing w:val="1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</w:t>
      </w:r>
      <w:r w:rsidRPr="0061105B">
        <w:rPr>
          <w:rFonts w:asciiTheme="minorHAnsi" w:hAnsiTheme="minorHAnsi" w:cstheme="minorHAnsi"/>
          <w:color w:val="221F1F"/>
          <w:spacing w:val="12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jaki</w:t>
      </w:r>
      <w:r w:rsidRPr="0061105B">
        <w:rPr>
          <w:rFonts w:asciiTheme="minorHAnsi" w:hAnsiTheme="minorHAnsi" w:cstheme="minorHAnsi"/>
          <w:color w:val="221F1F"/>
          <w:spacing w:val="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sposób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zamierzasz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wykorzystać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wizerunek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dziecka.</w:t>
      </w:r>
    </w:p>
    <w:p w14:paraId="65072E72" w14:textId="77777777" w:rsidR="0061105B" w:rsidRPr="0061105B" w:rsidRDefault="0061105B" w:rsidP="0061105B">
      <w:pPr>
        <w:pStyle w:val="Akapitzlist"/>
        <w:numPr>
          <w:ilvl w:val="0"/>
          <w:numId w:val="3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Staraj się wykorzystywać obrazy pokazujące szeroki przekrój dzieci – chłopców i dziewczęta, dzieci w różnym wieku, o różnych</w:t>
      </w:r>
      <w:r w:rsidRPr="0061105B">
        <w:rPr>
          <w:rFonts w:asciiTheme="minorHAnsi" w:hAnsiTheme="minorHAnsi" w:cstheme="minorHAnsi"/>
          <w:color w:val="221F1F"/>
          <w:spacing w:val="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uzdolnieniach,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stopniu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sprawności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i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reprezentujące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różne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grupy</w:t>
      </w:r>
      <w:r w:rsidRPr="0061105B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etniczne.</w:t>
      </w:r>
    </w:p>
    <w:p w14:paraId="3411F057" w14:textId="77777777" w:rsidR="0061105B" w:rsidRPr="0061105B" w:rsidRDefault="0061105B" w:rsidP="0061105B">
      <w:pPr>
        <w:pStyle w:val="Akapitzlist"/>
        <w:numPr>
          <w:ilvl w:val="0"/>
          <w:numId w:val="3"/>
        </w:numPr>
        <w:tabs>
          <w:tab w:val="left" w:pos="1398"/>
        </w:tabs>
        <w:spacing w:line="360" w:lineRule="auto"/>
        <w:jc w:val="both"/>
        <w:rPr>
          <w:rFonts w:asciiTheme="minorHAnsi" w:hAnsiTheme="minorHAnsi" w:cstheme="minorHAnsi"/>
        </w:rPr>
      </w:pPr>
      <w:r w:rsidRPr="0061105B">
        <w:rPr>
          <w:rFonts w:asciiTheme="minorHAnsi" w:hAnsiTheme="minorHAnsi" w:cstheme="minorHAnsi"/>
          <w:color w:val="221F1F"/>
          <w:w w:val="95"/>
        </w:rPr>
        <w:t>Poproś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specjalistów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radę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sprawie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zamieszczenia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obrazów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dzieci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stronie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internetowej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–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zarezerwuj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czas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obróbkę</w:t>
      </w:r>
      <w:r w:rsidRPr="0061105B">
        <w:rPr>
          <w:rFonts w:asciiTheme="minorHAnsi" w:hAnsiTheme="minorHAnsi" w:cstheme="minorHAnsi"/>
          <w:color w:val="221F1F"/>
          <w:spacing w:val="-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zdjęć</w:t>
      </w:r>
      <w:r w:rsidRPr="0061105B">
        <w:rPr>
          <w:rFonts w:asciiTheme="minorHAnsi" w:hAnsiTheme="minorHAnsi" w:cstheme="minorHAnsi"/>
          <w:color w:val="221F1F"/>
          <w:spacing w:val="-45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przed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zamieszczeniem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ich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na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stronie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internetowej.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Jeśli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filmy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wideo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pochodzą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z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serwera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Twojej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organizacji,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to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materiał</w:t>
      </w:r>
      <w:r w:rsidRPr="0061105B">
        <w:rPr>
          <w:rFonts w:asciiTheme="minorHAnsi" w:hAnsiTheme="minorHAnsi" w:cstheme="minorHAnsi"/>
          <w:color w:val="221F1F"/>
          <w:spacing w:val="-6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ten</w:t>
      </w:r>
      <w:r w:rsidRPr="0061105B">
        <w:rPr>
          <w:rFonts w:asciiTheme="minorHAnsi" w:hAnsiTheme="minorHAnsi" w:cstheme="minorHAnsi"/>
          <w:color w:val="221F1F"/>
          <w:spacing w:val="-7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  <w:w w:val="95"/>
        </w:rPr>
        <w:t>może</w:t>
      </w:r>
      <w:r w:rsidRPr="0061105B">
        <w:rPr>
          <w:rFonts w:asciiTheme="minorHAnsi" w:hAnsiTheme="minorHAnsi" w:cstheme="minorHAnsi"/>
          <w:color w:val="221F1F"/>
          <w:spacing w:val="1"/>
          <w:w w:val="95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być</w:t>
      </w:r>
      <w:r w:rsidRPr="0061105B">
        <w:rPr>
          <w:rFonts w:asciiTheme="minorHAnsi" w:hAnsiTheme="minorHAnsi" w:cstheme="minorHAnsi"/>
          <w:color w:val="221F1F"/>
          <w:spacing w:val="-19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pobierany,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dlatego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zaleca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się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korzystanie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z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niezależnego</w:t>
      </w:r>
      <w:r w:rsidRPr="0061105B">
        <w:rPr>
          <w:rFonts w:asciiTheme="minorHAnsi" w:hAnsiTheme="minorHAnsi" w:cstheme="minorHAnsi"/>
          <w:color w:val="221F1F"/>
          <w:spacing w:val="-18"/>
        </w:rPr>
        <w:t xml:space="preserve"> </w:t>
      </w:r>
      <w:r w:rsidRPr="0061105B">
        <w:rPr>
          <w:rFonts w:asciiTheme="minorHAnsi" w:hAnsiTheme="minorHAnsi" w:cstheme="minorHAnsi"/>
          <w:color w:val="221F1F"/>
        </w:rPr>
        <w:t>serwera.</w:t>
      </w:r>
    </w:p>
    <w:p w14:paraId="6A05A809" w14:textId="77777777" w:rsidR="0061105B" w:rsidRDefault="0061105B" w:rsidP="0061105B">
      <w:pPr>
        <w:pStyle w:val="Tekstpodstawowy"/>
        <w:rPr>
          <w:sz w:val="20"/>
        </w:rPr>
      </w:pPr>
    </w:p>
    <w:p w14:paraId="5A39BBE3" w14:textId="77777777" w:rsidR="00013469" w:rsidRDefault="00013469"/>
    <w:sectPr w:rsidR="00013469" w:rsidSect="000134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08AD" w14:textId="77777777" w:rsidR="003B0F83" w:rsidRDefault="003B0F83">
      <w:r>
        <w:separator/>
      </w:r>
    </w:p>
  </w:endnote>
  <w:endnote w:type="continuationSeparator" w:id="0">
    <w:p w14:paraId="57C12556" w14:textId="77777777" w:rsidR="003B0F83" w:rsidRDefault="003B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60"/>
    </w:tblGrid>
    <w:tr w:rsidR="420ECECF" w14:paraId="4AF4F6CB" w14:textId="77777777" w:rsidTr="420ECECF">
      <w:tc>
        <w:tcPr>
          <w:tcW w:w="9060" w:type="dxa"/>
        </w:tcPr>
        <w:p w14:paraId="0232AE24" w14:textId="349AEE1D" w:rsidR="420ECECF" w:rsidRDefault="420ECECF" w:rsidP="420ECECF">
          <w:pPr>
            <w:pStyle w:val="Nagwek"/>
            <w:ind w:left="-115"/>
          </w:pPr>
          <w:r>
            <w:t xml:space="preserve">Na podstawie wytycznych Departamentu Ochrony Dzieci EFA, dotyczących wykorzystywania </w:t>
          </w:r>
          <w:proofErr w:type="spellStart"/>
          <w:r>
            <w:t>wizerónków</w:t>
          </w:r>
          <w:proofErr w:type="spellEnd"/>
          <w:r>
            <w:t xml:space="preserve"> dzieci poniżej osiemnastego roku życia, www.thefa.com</w:t>
          </w:r>
        </w:p>
      </w:tc>
    </w:tr>
  </w:tbl>
  <w:p w14:paraId="3BF770B1" w14:textId="07ABDCAB" w:rsidR="420ECECF" w:rsidRDefault="420ECECF" w:rsidP="420EC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9D36" w14:textId="77777777" w:rsidR="003B0F83" w:rsidRDefault="003B0F83">
      <w:r>
        <w:separator/>
      </w:r>
    </w:p>
  </w:footnote>
  <w:footnote w:type="continuationSeparator" w:id="0">
    <w:p w14:paraId="458C95E0" w14:textId="77777777" w:rsidR="003B0F83" w:rsidRDefault="003B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9" w:type="dxa"/>
      <w:tblInd w:w="-1452" w:type="dxa"/>
      <w:tblLayout w:type="fixed"/>
      <w:tblLook w:val="06A0" w:firstRow="1" w:lastRow="0" w:firstColumn="1" w:lastColumn="0" w:noHBand="1" w:noVBand="1"/>
    </w:tblPr>
    <w:tblGrid>
      <w:gridCol w:w="250"/>
      <w:gridCol w:w="6379"/>
      <w:gridCol w:w="3020"/>
    </w:tblGrid>
    <w:tr w:rsidR="420ECECF" w14:paraId="750A97DD" w14:textId="77777777" w:rsidTr="0006636F">
      <w:tc>
        <w:tcPr>
          <w:tcW w:w="250" w:type="dxa"/>
        </w:tcPr>
        <w:p w14:paraId="0E195D86" w14:textId="4C46E56F" w:rsidR="420ECECF" w:rsidRDefault="420ECECF" w:rsidP="420ECECF">
          <w:pPr>
            <w:pStyle w:val="Nagwek"/>
            <w:ind w:left="-115"/>
          </w:pPr>
        </w:p>
      </w:tc>
      <w:tc>
        <w:tcPr>
          <w:tcW w:w="6379" w:type="dxa"/>
        </w:tcPr>
        <w:p w14:paraId="1DE8F364" w14:textId="03AA12C5" w:rsidR="420ECECF" w:rsidRPr="0006636F" w:rsidRDefault="420ECECF" w:rsidP="420ECECF">
          <w:pPr>
            <w:pStyle w:val="Nagwek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020" w:type="dxa"/>
        </w:tcPr>
        <w:p w14:paraId="1D61DD89" w14:textId="7BA3FA0F" w:rsidR="420ECECF" w:rsidRDefault="420ECECF" w:rsidP="420ECECF">
          <w:pPr>
            <w:pStyle w:val="Nagwek"/>
            <w:ind w:right="-115"/>
            <w:jc w:val="right"/>
          </w:pPr>
        </w:p>
      </w:tc>
    </w:tr>
  </w:tbl>
  <w:p w14:paraId="78730042" w14:textId="64D04751" w:rsidR="007D2DF5" w:rsidRPr="007D2DF5" w:rsidRDefault="007D2DF5" w:rsidP="007D2DF5">
    <w:pPr>
      <w:pStyle w:val="Nagwek"/>
      <w:ind w:right="1842"/>
      <w:jc w:val="center"/>
      <w:rPr>
        <w:rFonts w:asciiTheme="minorHAnsi" w:eastAsiaTheme="minorHAnsi" w:hAnsiTheme="minorHAnsi" w:cstheme="minorHAnsi"/>
        <w:i/>
      </w:rPr>
    </w:pPr>
    <w:r>
      <w:tab/>
    </w:r>
    <w:r w:rsidRPr="007D2DF5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6</w:t>
    </w:r>
    <w:r w:rsidRPr="007D2DF5">
      <w:rPr>
        <w:rFonts w:asciiTheme="minorHAnsi" w:hAnsiTheme="minorHAnsi" w:cstheme="minorHAnsi"/>
      </w:rPr>
      <w:t xml:space="preserve"> </w:t>
    </w:r>
    <w:r w:rsidRPr="007D2DF5">
      <w:rPr>
        <w:rFonts w:asciiTheme="minorHAnsi" w:hAnsiTheme="minorHAnsi" w:cstheme="minorHAnsi"/>
        <w:i/>
      </w:rPr>
      <w:t>Polityki ochrony dzieci przed krzywdzeniem</w:t>
    </w:r>
  </w:p>
  <w:p w14:paraId="7D8EC77A" w14:textId="184B051A" w:rsidR="420ECECF" w:rsidRDefault="420ECECF" w:rsidP="007D2DF5">
    <w:pPr>
      <w:pStyle w:val="Nagwek"/>
      <w:tabs>
        <w:tab w:val="clear" w:pos="4680"/>
        <w:tab w:val="clear" w:pos="9360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01A6"/>
    <w:multiLevelType w:val="hybridMultilevel"/>
    <w:tmpl w:val="FE58FFBC"/>
    <w:lvl w:ilvl="0" w:tplc="700E2B4E">
      <w:numFmt w:val="bullet"/>
      <w:lvlText w:val="•"/>
      <w:lvlJc w:val="left"/>
      <w:pPr>
        <w:ind w:left="1397" w:hanging="301"/>
      </w:pPr>
      <w:rPr>
        <w:rFonts w:ascii="Arial" w:eastAsia="Arial" w:hAnsi="Arial" w:cs="Arial" w:hint="default"/>
        <w:color w:val="13509B"/>
        <w:w w:val="331"/>
        <w:sz w:val="18"/>
        <w:szCs w:val="18"/>
        <w:lang w:val="pl-PL" w:eastAsia="en-US" w:bidi="ar-SA"/>
      </w:rPr>
    </w:lvl>
    <w:lvl w:ilvl="1" w:tplc="B2202B3A">
      <w:numFmt w:val="bullet"/>
      <w:lvlText w:val="•"/>
      <w:lvlJc w:val="left"/>
      <w:pPr>
        <w:ind w:left="2450" w:hanging="301"/>
      </w:pPr>
      <w:rPr>
        <w:rFonts w:hint="default"/>
        <w:lang w:val="pl-PL" w:eastAsia="en-US" w:bidi="ar-SA"/>
      </w:rPr>
    </w:lvl>
    <w:lvl w:ilvl="2" w:tplc="A6E2B926">
      <w:numFmt w:val="bullet"/>
      <w:lvlText w:val="•"/>
      <w:lvlJc w:val="left"/>
      <w:pPr>
        <w:ind w:left="3500" w:hanging="301"/>
      </w:pPr>
      <w:rPr>
        <w:rFonts w:hint="default"/>
        <w:lang w:val="pl-PL" w:eastAsia="en-US" w:bidi="ar-SA"/>
      </w:rPr>
    </w:lvl>
    <w:lvl w:ilvl="3" w:tplc="6CA8C2F2">
      <w:numFmt w:val="bullet"/>
      <w:lvlText w:val="•"/>
      <w:lvlJc w:val="left"/>
      <w:pPr>
        <w:ind w:left="4550" w:hanging="301"/>
      </w:pPr>
      <w:rPr>
        <w:rFonts w:hint="default"/>
        <w:lang w:val="pl-PL" w:eastAsia="en-US" w:bidi="ar-SA"/>
      </w:rPr>
    </w:lvl>
    <w:lvl w:ilvl="4" w:tplc="781E810E">
      <w:numFmt w:val="bullet"/>
      <w:lvlText w:val="•"/>
      <w:lvlJc w:val="left"/>
      <w:pPr>
        <w:ind w:left="5600" w:hanging="301"/>
      </w:pPr>
      <w:rPr>
        <w:rFonts w:hint="default"/>
        <w:lang w:val="pl-PL" w:eastAsia="en-US" w:bidi="ar-SA"/>
      </w:rPr>
    </w:lvl>
    <w:lvl w:ilvl="5" w:tplc="892A9058">
      <w:numFmt w:val="bullet"/>
      <w:lvlText w:val="•"/>
      <w:lvlJc w:val="left"/>
      <w:pPr>
        <w:ind w:left="6650" w:hanging="301"/>
      </w:pPr>
      <w:rPr>
        <w:rFonts w:hint="default"/>
        <w:lang w:val="pl-PL" w:eastAsia="en-US" w:bidi="ar-SA"/>
      </w:rPr>
    </w:lvl>
    <w:lvl w:ilvl="6" w:tplc="16368720">
      <w:numFmt w:val="bullet"/>
      <w:lvlText w:val="•"/>
      <w:lvlJc w:val="left"/>
      <w:pPr>
        <w:ind w:left="7700" w:hanging="301"/>
      </w:pPr>
      <w:rPr>
        <w:rFonts w:hint="default"/>
        <w:lang w:val="pl-PL" w:eastAsia="en-US" w:bidi="ar-SA"/>
      </w:rPr>
    </w:lvl>
    <w:lvl w:ilvl="7" w:tplc="70B09DEE">
      <w:numFmt w:val="bullet"/>
      <w:lvlText w:val="•"/>
      <w:lvlJc w:val="left"/>
      <w:pPr>
        <w:ind w:left="8750" w:hanging="301"/>
      </w:pPr>
      <w:rPr>
        <w:rFonts w:hint="default"/>
        <w:lang w:val="pl-PL" w:eastAsia="en-US" w:bidi="ar-SA"/>
      </w:rPr>
    </w:lvl>
    <w:lvl w:ilvl="8" w:tplc="55029D3E">
      <w:numFmt w:val="bullet"/>
      <w:lvlText w:val="•"/>
      <w:lvlJc w:val="left"/>
      <w:pPr>
        <w:ind w:left="9800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612E76B1"/>
    <w:multiLevelType w:val="hybridMultilevel"/>
    <w:tmpl w:val="9DC04768"/>
    <w:lvl w:ilvl="0" w:tplc="B26A0E8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71487"/>
    <w:multiLevelType w:val="hybridMultilevel"/>
    <w:tmpl w:val="4E2EA5B2"/>
    <w:lvl w:ilvl="0" w:tplc="B26A0E82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5B"/>
    <w:rsid w:val="00013469"/>
    <w:rsid w:val="0006636F"/>
    <w:rsid w:val="003B0F83"/>
    <w:rsid w:val="00455E2F"/>
    <w:rsid w:val="0061105B"/>
    <w:rsid w:val="0065018A"/>
    <w:rsid w:val="007D2DF5"/>
    <w:rsid w:val="2A51DE8F"/>
    <w:rsid w:val="4072FE6E"/>
    <w:rsid w:val="420EC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5563"/>
  <w15:docId w15:val="{04C6A797-D0F1-4DC1-B5AA-FB0504C0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110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1105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105B"/>
    <w:rPr>
      <w:rFonts w:ascii="Arial" w:eastAsia="Arial" w:hAnsi="Arial" w:cs="Arial"/>
      <w:sz w:val="18"/>
      <w:szCs w:val="18"/>
    </w:rPr>
  </w:style>
  <w:style w:type="paragraph" w:customStyle="1" w:styleId="Nagwek51">
    <w:name w:val="Nagłówek 51"/>
    <w:basedOn w:val="Normalny"/>
    <w:uiPriority w:val="1"/>
    <w:qFormat/>
    <w:rsid w:val="0061105B"/>
    <w:pPr>
      <w:ind w:left="1635"/>
      <w:jc w:val="center"/>
      <w:outlineLvl w:val="5"/>
    </w:pPr>
    <w:rPr>
      <w:rFonts w:ascii="Tahoma" w:eastAsia="Tahoma" w:hAnsi="Tahoma" w:cs="Tahoma"/>
      <w:b/>
      <w:bCs/>
    </w:rPr>
  </w:style>
  <w:style w:type="paragraph" w:styleId="Akapitzlist">
    <w:name w:val="List Paragraph"/>
    <w:basedOn w:val="Normalny"/>
    <w:uiPriority w:val="1"/>
    <w:qFormat/>
    <w:rsid w:val="0061105B"/>
    <w:pPr>
      <w:spacing w:line="216" w:lineRule="exact"/>
      <w:ind w:left="1417" w:hanging="360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A3574-FCBF-42D4-9BCC-FFC57C055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4c9-7c70-4acd-995f-afbc8a18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2A4BF-2A25-4B16-B349-1AD264F88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3081D-E9CD-4035-BBED-6BA8A0350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Katarzyna Obuchowicz</cp:lastModifiedBy>
  <cp:revision>5</cp:revision>
  <cp:lastPrinted>2021-08-27T13:51:00Z</cp:lastPrinted>
  <dcterms:created xsi:type="dcterms:W3CDTF">2021-03-14T20:27:00Z</dcterms:created>
  <dcterms:modified xsi:type="dcterms:W3CDTF">2021-08-27T13:51:00Z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