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5F" w:rsidRPr="00432CDB" w:rsidRDefault="0003035F" w:rsidP="00CE0BEE">
      <w:pPr>
        <w:pStyle w:val="Tytu"/>
        <w:spacing w:line="72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32CDB">
        <w:rPr>
          <w:rFonts w:asciiTheme="minorHAnsi" w:hAnsiTheme="minorHAnsi" w:cstheme="minorHAnsi"/>
          <w:sz w:val="22"/>
          <w:szCs w:val="22"/>
        </w:rPr>
        <w:t>Załącznik nr 3</w:t>
      </w:r>
    </w:p>
    <w:p w:rsidR="0003035F" w:rsidRPr="00432CDB" w:rsidRDefault="00432CDB" w:rsidP="0003035F">
      <w:pPr>
        <w:spacing w:line="720" w:lineRule="auto"/>
        <w:rPr>
          <w:rFonts w:cstheme="minorHAnsi"/>
          <w:i/>
        </w:rPr>
      </w:pPr>
      <w:r>
        <w:rPr>
          <w:rFonts w:cstheme="minorHAnsi"/>
          <w:i/>
        </w:rPr>
        <w:t>(</w:t>
      </w:r>
      <w:r w:rsidR="0003035F" w:rsidRPr="00432CDB">
        <w:rPr>
          <w:rFonts w:cstheme="minorHAnsi"/>
          <w:i/>
        </w:rPr>
        <w:t>Wykonawca</w:t>
      </w:r>
      <w:r>
        <w:rPr>
          <w:rFonts w:cstheme="minorHAnsi"/>
          <w:i/>
        </w:rPr>
        <w:t>)</w:t>
      </w:r>
    </w:p>
    <w:p w:rsidR="004208B8" w:rsidRPr="00432CDB" w:rsidRDefault="0007379B" w:rsidP="00CE0BEE">
      <w:pPr>
        <w:pStyle w:val="Tytu"/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2CDB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07379B" w:rsidRPr="00432CDB" w:rsidRDefault="0007379B" w:rsidP="00CE0BEE">
      <w:pPr>
        <w:jc w:val="both"/>
        <w:rPr>
          <w:rFonts w:cstheme="minorHAnsi"/>
        </w:rPr>
      </w:pPr>
      <w:r w:rsidRPr="00432CDB">
        <w:rPr>
          <w:rFonts w:cstheme="minorHAnsi"/>
        </w:rPr>
        <w:t>Składając ofertę w postępowaniu o udzielenie zamówienia prowadzonym w trybie zapytania ofertowego na zadanie: Zakup i dostawa oleju opałowego na potrzeby Szkoły Podstawowej nr 4 im. 18 Pułku Artylerii Lekkiej w Ostrowi Mazowieckiej, ul. Szkoły Podchorążych Piechoty 1, 07- 310 Ostrów Mazowiecka oświadczamy, że:</w:t>
      </w:r>
    </w:p>
    <w:p w:rsidR="0007379B" w:rsidRPr="00AC56A7" w:rsidRDefault="0007379B" w:rsidP="0007379B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432CDB">
        <w:rPr>
          <w:rFonts w:cstheme="minorHAnsi"/>
          <w:b/>
        </w:rPr>
        <w:t xml:space="preserve">spełniamy warunki </w:t>
      </w:r>
      <w:r w:rsidRPr="00AC56A7">
        <w:rPr>
          <w:rFonts w:cstheme="minorHAnsi"/>
          <w:b/>
        </w:rPr>
        <w:t>udziału w postepowaniu:</w:t>
      </w:r>
    </w:p>
    <w:p w:rsidR="0007379B" w:rsidRPr="00AC56A7" w:rsidRDefault="0007379B" w:rsidP="00AC56A7">
      <w:pPr>
        <w:pStyle w:val="Akapitzlist"/>
        <w:numPr>
          <w:ilvl w:val="1"/>
          <w:numId w:val="4"/>
        </w:numPr>
        <w:spacing w:line="276" w:lineRule="auto"/>
        <w:ind w:left="993"/>
        <w:jc w:val="both"/>
        <w:rPr>
          <w:rFonts w:cstheme="minorHAnsi"/>
        </w:rPr>
      </w:pPr>
      <w:r w:rsidRPr="00AC56A7">
        <w:rPr>
          <w:rFonts w:cstheme="minorHAnsi"/>
        </w:rPr>
        <w:t>posiadamy uprawnienia do wykonywania określonej działalności lub czynności, jeżeli przepisy prawa nakładają obowiązek ich posiadania.</w:t>
      </w:r>
    </w:p>
    <w:p w:rsidR="0007379B" w:rsidRPr="00AC56A7" w:rsidRDefault="0007379B" w:rsidP="00AC56A7">
      <w:pPr>
        <w:pStyle w:val="Akapitzlist"/>
        <w:numPr>
          <w:ilvl w:val="1"/>
          <w:numId w:val="4"/>
        </w:numPr>
        <w:spacing w:line="276" w:lineRule="auto"/>
        <w:ind w:left="993"/>
        <w:jc w:val="both"/>
        <w:rPr>
          <w:rFonts w:cstheme="minorHAnsi"/>
        </w:rPr>
      </w:pPr>
      <w:r w:rsidRPr="00AC56A7">
        <w:rPr>
          <w:rFonts w:cstheme="minorHAnsi"/>
        </w:rPr>
        <w:t>posiadamy niezbędną wiedzę i doświadczenie,</w:t>
      </w:r>
    </w:p>
    <w:p w:rsidR="0007379B" w:rsidRPr="00AC56A7" w:rsidRDefault="0007379B" w:rsidP="00AC56A7">
      <w:pPr>
        <w:pStyle w:val="Akapitzlist"/>
        <w:numPr>
          <w:ilvl w:val="1"/>
          <w:numId w:val="4"/>
        </w:numPr>
        <w:spacing w:line="276" w:lineRule="auto"/>
        <w:ind w:left="993"/>
        <w:jc w:val="both"/>
        <w:rPr>
          <w:rFonts w:cstheme="minorHAnsi"/>
        </w:rPr>
      </w:pPr>
      <w:r w:rsidRPr="00AC56A7">
        <w:rPr>
          <w:rFonts w:cstheme="minorHAnsi"/>
        </w:rPr>
        <w:t>dysponujemy osobami zdolnymi do wykonania zamówienia,</w:t>
      </w:r>
    </w:p>
    <w:p w:rsidR="0007379B" w:rsidRPr="00AC56A7" w:rsidRDefault="0007379B" w:rsidP="00B93F46">
      <w:pPr>
        <w:pStyle w:val="Akapitzlist"/>
        <w:numPr>
          <w:ilvl w:val="1"/>
          <w:numId w:val="4"/>
        </w:numPr>
        <w:ind w:left="993"/>
        <w:jc w:val="both"/>
        <w:rPr>
          <w:rFonts w:cstheme="minorHAnsi"/>
        </w:rPr>
      </w:pPr>
      <w:r w:rsidRPr="00AC56A7">
        <w:rPr>
          <w:rFonts w:cstheme="minorHAnsi"/>
        </w:rPr>
        <w:t>znajdujemy się w sytuacji ekonomicznej i finansowej zapewniającej wykonanie zamówienia.</w:t>
      </w:r>
    </w:p>
    <w:p w:rsidR="0007379B" w:rsidRPr="00AC56A7" w:rsidRDefault="0007379B" w:rsidP="00AC56A7">
      <w:pPr>
        <w:pStyle w:val="Akapitzlist"/>
        <w:numPr>
          <w:ilvl w:val="0"/>
          <w:numId w:val="2"/>
        </w:numPr>
        <w:spacing w:after="120" w:line="480" w:lineRule="auto"/>
        <w:ind w:left="714" w:hanging="357"/>
        <w:contextualSpacing w:val="0"/>
        <w:rPr>
          <w:rFonts w:cstheme="minorHAnsi"/>
          <w:b/>
        </w:rPr>
      </w:pPr>
      <w:r w:rsidRPr="00AC56A7">
        <w:rPr>
          <w:rFonts w:cstheme="minorHAnsi"/>
          <w:b/>
        </w:rPr>
        <w:t>brak jest podstaw do wykluczenia nas z postępowania:</w:t>
      </w:r>
    </w:p>
    <w:p w:rsidR="00ED4022" w:rsidRPr="00AC56A7" w:rsidRDefault="00F00FC4" w:rsidP="00AC56A7">
      <w:pPr>
        <w:pStyle w:val="divparagraph"/>
        <w:spacing w:line="276" w:lineRule="auto"/>
        <w:rPr>
          <w:rFonts w:asciiTheme="minorHAnsi" w:hAnsiTheme="minorHAnsi"/>
          <w:sz w:val="22"/>
          <w:szCs w:val="22"/>
        </w:rPr>
      </w:pPr>
      <w:r w:rsidRPr="00F00FC4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ED4022" w:rsidRPr="00AC56A7">
        <w:rPr>
          <w:rFonts w:asciiTheme="minorHAnsi" w:hAnsiTheme="minorHAnsi"/>
          <w:sz w:val="22"/>
          <w:szCs w:val="22"/>
        </w:rPr>
        <w:t>Z postępowania o udzielenie zamówienia wyklucza się wykonawcę:</w:t>
      </w:r>
    </w:p>
    <w:p w:rsidR="00ED4022" w:rsidRPr="00AC56A7" w:rsidRDefault="00ED4022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AC56A7">
        <w:rPr>
          <w:rFonts w:asciiTheme="minorHAnsi" w:hAnsiTheme="minorHAnsi"/>
          <w:sz w:val="22"/>
          <w:szCs w:val="22"/>
        </w:rPr>
        <w:t xml:space="preserve"> będącego osobą fizyczną, którego prawomocnie skazano za przestępstwo: </w:t>
      </w:r>
    </w:p>
    <w:p w:rsidR="00ED4022" w:rsidRPr="00AC56A7" w:rsidRDefault="00ED4022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 a) </w:t>
      </w:r>
      <w:r w:rsidRPr="00AC56A7">
        <w:rPr>
          <w:rFonts w:asciiTheme="minorHAnsi" w:hAnsiTheme="minorHAnsi"/>
          <w:sz w:val="22"/>
          <w:szCs w:val="22"/>
        </w:rPr>
        <w:t xml:space="preserve"> udziału w zorganizowanej grupie przestępczej albo związku mającym na celu popełnienie przestępstwa lub przestępstwa skarbowego, o którym mowa w art. 258 Kodeksu karnego, </w:t>
      </w:r>
    </w:p>
    <w:p w:rsidR="00ED4022" w:rsidRPr="00AC56A7" w:rsidRDefault="00ED4022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 b) </w:t>
      </w:r>
      <w:r w:rsidRPr="00AC56A7">
        <w:rPr>
          <w:rFonts w:asciiTheme="minorHAnsi" w:hAnsiTheme="minorHAnsi"/>
          <w:sz w:val="22"/>
          <w:szCs w:val="22"/>
        </w:rPr>
        <w:t xml:space="preserve"> handlu ludźmi, o którym mowa w art. 189a Kodeksu karnego, </w:t>
      </w:r>
    </w:p>
    <w:p w:rsidR="00ED4022" w:rsidRPr="00AC56A7" w:rsidRDefault="00ED4022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 c) </w:t>
      </w:r>
      <w:r w:rsidRPr="00AC56A7">
        <w:rPr>
          <w:rFonts w:asciiTheme="minorHAnsi" w:hAnsiTheme="minorHAnsi"/>
          <w:sz w:val="22"/>
          <w:szCs w:val="22"/>
        </w:rPr>
        <w:t xml:space="preserve"> o którym mowa w art. 228-230a, art. 250a Kodeksu karnego lub w art. 46 lub art. 48 ustawy </w:t>
      </w:r>
      <w:r w:rsidR="00945449">
        <w:rPr>
          <w:rFonts w:asciiTheme="minorHAnsi" w:hAnsiTheme="minorHAnsi"/>
          <w:sz w:val="22"/>
          <w:szCs w:val="22"/>
        </w:rPr>
        <w:t xml:space="preserve">                              </w:t>
      </w:r>
      <w:r w:rsidRPr="00AC56A7">
        <w:rPr>
          <w:rFonts w:asciiTheme="minorHAnsi" w:hAnsiTheme="minorHAnsi"/>
          <w:sz w:val="22"/>
          <w:szCs w:val="22"/>
        </w:rPr>
        <w:t xml:space="preserve">z dnia 25 czerwca 2010 r. o sporcie, </w:t>
      </w:r>
    </w:p>
    <w:p w:rsidR="00ED4022" w:rsidRPr="00AC56A7" w:rsidRDefault="00ED4022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 d) </w:t>
      </w:r>
      <w:r w:rsidRPr="00AC56A7">
        <w:rPr>
          <w:rFonts w:asciiTheme="minorHAnsi" w:hAnsiTheme="minorHAnsi"/>
          <w:sz w:val="22"/>
          <w:szCs w:val="22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ED4022" w:rsidRPr="00AC56A7" w:rsidRDefault="00ED4022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 e) </w:t>
      </w:r>
      <w:r w:rsidRPr="00AC56A7">
        <w:rPr>
          <w:rFonts w:asciiTheme="minorHAnsi" w:hAnsiTheme="minorHAnsi"/>
          <w:sz w:val="22"/>
          <w:szCs w:val="22"/>
        </w:rPr>
        <w:t xml:space="preserve"> o charakterze terrorystycznym, o którym mowa w art. 115 § 20 Kodeksu karnego, lub mające na celu popełnienie tego przestępstwa, </w:t>
      </w:r>
    </w:p>
    <w:p w:rsidR="00ED4022" w:rsidRPr="00AC56A7" w:rsidRDefault="00ED4022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 f) </w:t>
      </w:r>
      <w:r w:rsidRPr="00AC56A7">
        <w:rPr>
          <w:rFonts w:asciiTheme="minorHAnsi" w:hAnsiTheme="minorHAnsi"/>
          <w:sz w:val="22"/>
          <w:szCs w:val="22"/>
        </w:rPr>
        <w:t xml:space="preserve"> powierzenia wykonywania pracy małoletniemu cudzoziemcowi, o którym mowa w art. 9 ust. 2 ustawy z dnia 15 czerwca 2012 r. o skutkach powierzania wykonywania pracy cudzoziemcom przebywającym wbrew przepisom na terytorium Rzeczypospolitej Polskiej (Dz.U. poz. 769 oraz </w:t>
      </w:r>
      <w:r w:rsidR="00945449">
        <w:rPr>
          <w:rFonts w:asciiTheme="minorHAnsi" w:hAnsiTheme="minorHAnsi"/>
          <w:sz w:val="22"/>
          <w:szCs w:val="22"/>
        </w:rPr>
        <w:t xml:space="preserve">                                  </w:t>
      </w:r>
      <w:r w:rsidRPr="00AC56A7">
        <w:rPr>
          <w:rFonts w:asciiTheme="minorHAnsi" w:hAnsiTheme="minorHAnsi"/>
          <w:sz w:val="22"/>
          <w:szCs w:val="22"/>
        </w:rPr>
        <w:t xml:space="preserve">z 2020 r. poz. 2023), </w:t>
      </w:r>
    </w:p>
    <w:p w:rsidR="00ED4022" w:rsidRPr="00AC56A7" w:rsidRDefault="00ED4022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 g) </w:t>
      </w:r>
      <w:r w:rsidRPr="00AC56A7">
        <w:rPr>
          <w:rFonts w:asciiTheme="minorHAnsi" w:hAnsiTheme="minorHAnsi"/>
          <w:sz w:val="22"/>
          <w:szCs w:val="22"/>
        </w:rPr>
        <w:t xml:space="preserve">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ED4022" w:rsidRPr="00AC56A7" w:rsidRDefault="00ED4022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 h) </w:t>
      </w:r>
      <w:r w:rsidRPr="00AC56A7">
        <w:rPr>
          <w:rFonts w:asciiTheme="minorHAnsi" w:hAnsiTheme="minorHAnsi"/>
          <w:sz w:val="22"/>
          <w:szCs w:val="22"/>
        </w:rPr>
        <w:t xml:space="preserve"> o którym mowa w art. 9 ust. 1 i 3 lub art. 10 ustawy z dnia 15 czerwca 2012 r. o skutkach powierzania wykonywania pracy cudzoziemcom przebywającym wbrew przepisom na terytorium Rzeczypospolitej Polskiej  - lub za odpowiedni czyn zabroniony określony w przepisach prawa obcego; </w:t>
      </w:r>
    </w:p>
    <w:p w:rsidR="00ED4022" w:rsidRPr="00AC56A7" w:rsidRDefault="00ED4022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lastRenderedPageBreak/>
        <w:t xml:space="preserve">2) </w:t>
      </w:r>
      <w:r w:rsidRPr="00AC56A7">
        <w:rPr>
          <w:rFonts w:asciiTheme="minorHAnsi" w:hAnsiTheme="minorHAnsi"/>
          <w:sz w:val="22"/>
          <w:szCs w:val="22"/>
        </w:rPr>
        <w:t xml:space="preserve"> jeżeli urzędującego członka jego organu zarządzającego lub nadzorczego, wspólnika spółki </w:t>
      </w:r>
      <w:r w:rsidR="00945449">
        <w:rPr>
          <w:rFonts w:asciiTheme="minorHAnsi" w:hAnsiTheme="minorHAnsi"/>
          <w:sz w:val="22"/>
          <w:szCs w:val="22"/>
        </w:rPr>
        <w:t xml:space="preserve">                              </w:t>
      </w:r>
      <w:r w:rsidRPr="00AC56A7">
        <w:rPr>
          <w:rFonts w:asciiTheme="minorHAnsi" w:hAnsiTheme="minorHAnsi"/>
          <w:sz w:val="22"/>
          <w:szCs w:val="22"/>
        </w:rPr>
        <w:t>w spółce jawnej lub partnerskiej albo komplementariusza w spółce komandytowej lub komandytowo-akcyjnej lub prokurenta prawomocnie skazano za przestępstwo, o którym mowa w pkt 1;</w:t>
      </w:r>
    </w:p>
    <w:p w:rsidR="00ED4022" w:rsidRPr="00AC56A7" w:rsidRDefault="00ED4022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3) </w:t>
      </w:r>
      <w:r w:rsidRPr="00AC56A7">
        <w:rPr>
          <w:rFonts w:asciiTheme="minorHAnsi" w:hAnsiTheme="minorHAnsi"/>
          <w:sz w:val="22"/>
          <w:szCs w:val="22"/>
        </w:rPr>
        <w:t xml:space="preserve"> wobec którego wydano prawomocny wyrok sądu lub ostateczną decyzję administracyjną </w:t>
      </w:r>
      <w:r w:rsidR="00945449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AC56A7">
        <w:rPr>
          <w:rFonts w:asciiTheme="minorHAnsi" w:hAnsiTheme="minorHAnsi"/>
          <w:sz w:val="22"/>
          <w:szCs w:val="22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ED4022" w:rsidRPr="00AC56A7" w:rsidRDefault="00ED4022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4) </w:t>
      </w:r>
      <w:r w:rsidRPr="00AC56A7">
        <w:rPr>
          <w:rFonts w:asciiTheme="minorHAnsi" w:hAnsiTheme="minorHAnsi"/>
          <w:sz w:val="22"/>
          <w:szCs w:val="22"/>
        </w:rPr>
        <w:t xml:space="preserve"> wobec którego prawomocnie orzeczono zakaz ubiegania się o zamówienia publiczne; </w:t>
      </w:r>
    </w:p>
    <w:p w:rsidR="00ED4022" w:rsidRDefault="00ED4022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A7">
        <w:rPr>
          <w:rFonts w:asciiTheme="minorHAnsi" w:hAnsiTheme="minorHAnsi"/>
          <w:b/>
          <w:bCs/>
          <w:sz w:val="22"/>
          <w:szCs w:val="22"/>
        </w:rPr>
        <w:t xml:space="preserve">5) </w:t>
      </w:r>
      <w:r w:rsidRPr="00AC56A7">
        <w:rPr>
          <w:rFonts w:asciiTheme="minorHAnsi" w:hAnsiTheme="minorHAnsi"/>
          <w:sz w:val="22"/>
          <w:szCs w:val="22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C56A7" w:rsidRPr="00AC56A7" w:rsidRDefault="00AC56A7" w:rsidP="00CB6D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Helvetica"/>
          <w:color w:val="000000"/>
          <w:lang w:eastAsia="pl-PL"/>
        </w:rPr>
      </w:pPr>
      <w:r w:rsidRPr="00766969">
        <w:rPr>
          <w:rFonts w:eastAsia="Times New Roman" w:cs="Helvetica"/>
          <w:b/>
          <w:bCs/>
          <w:color w:val="000000"/>
          <w:lang w:eastAsia="pl-PL"/>
        </w:rPr>
        <w:t>6)</w:t>
      </w:r>
      <w:r w:rsidRPr="00AC56A7">
        <w:rPr>
          <w:rFonts w:eastAsia="Times New Roman" w:cs="Helvetica"/>
          <w:b/>
          <w:bCs/>
          <w:color w:val="000000"/>
          <w:lang w:eastAsia="pl-PL"/>
        </w:rPr>
        <w:t xml:space="preserve"> </w:t>
      </w:r>
      <w:r w:rsidRPr="00AC56A7">
        <w:rPr>
          <w:rFonts w:eastAsia="Times New Roman" w:cs="Helvetica"/>
          <w:color w:val="000000"/>
          <w:lang w:eastAsia="pl-PL"/>
        </w:rPr>
        <w:t xml:space="preserve"> który naruszył obowiązki dotyczące płatności podatków, opłat lub składek na ubezpieczenia społeczne lub zdrowotne, z wyjątkiem przypadku, o którym mowa w pkt 3, chyba że wykonawca odpowiednio przed upływem terminu do składania wniosków o dopuszczenie do udziału </w:t>
      </w:r>
      <w:r w:rsidR="00945449">
        <w:rPr>
          <w:rFonts w:eastAsia="Times New Roman" w:cs="Helvetica"/>
          <w:color w:val="000000"/>
          <w:lang w:eastAsia="pl-PL"/>
        </w:rPr>
        <w:t xml:space="preserve">                                         </w:t>
      </w:r>
      <w:r w:rsidRPr="00AC56A7">
        <w:rPr>
          <w:rFonts w:eastAsia="Times New Roman" w:cs="Helvetica"/>
          <w:color w:val="000000"/>
          <w:lang w:eastAsia="pl-PL"/>
        </w:rPr>
        <w:t xml:space="preserve">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AC56A7" w:rsidRPr="00AC56A7" w:rsidRDefault="00AC56A7" w:rsidP="00CB6D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Helvetica"/>
          <w:color w:val="000000"/>
          <w:lang w:eastAsia="pl-PL"/>
        </w:rPr>
      </w:pPr>
      <w:r w:rsidRPr="00766969">
        <w:rPr>
          <w:rFonts w:eastAsia="Times New Roman" w:cs="Helvetica"/>
          <w:b/>
          <w:bCs/>
          <w:color w:val="000000"/>
          <w:lang w:eastAsia="pl-PL"/>
        </w:rPr>
        <w:t>7</w:t>
      </w:r>
      <w:r w:rsidRPr="00AC56A7">
        <w:rPr>
          <w:rFonts w:eastAsia="Times New Roman" w:cs="Helvetica"/>
          <w:b/>
          <w:bCs/>
          <w:color w:val="000000"/>
          <w:lang w:eastAsia="pl-PL"/>
        </w:rPr>
        <w:t xml:space="preserve">) </w:t>
      </w:r>
      <w:r w:rsidRPr="00AC56A7">
        <w:rPr>
          <w:rFonts w:eastAsia="Times New Roman" w:cs="Helvetica"/>
          <w:color w:val="000000"/>
          <w:lang w:eastAsia="pl-PL"/>
        </w:rPr>
        <w:t xml:space="preserve"> który naruszył obowiązki w dziedzinie ochrony środowiska, prawa socjalnego lub prawa pracy: </w:t>
      </w:r>
    </w:p>
    <w:p w:rsidR="00AC56A7" w:rsidRPr="00AC56A7" w:rsidRDefault="00AC56A7" w:rsidP="00CB6DAF">
      <w:pPr>
        <w:widowControl w:val="0"/>
        <w:autoSpaceDE w:val="0"/>
        <w:autoSpaceDN w:val="0"/>
        <w:adjustRightInd w:val="0"/>
        <w:spacing w:after="0" w:line="276" w:lineRule="auto"/>
        <w:ind w:left="240"/>
        <w:jc w:val="both"/>
        <w:rPr>
          <w:rFonts w:eastAsia="Times New Roman" w:cs="Helvetica"/>
          <w:color w:val="000000"/>
          <w:lang w:eastAsia="pl-PL"/>
        </w:rPr>
      </w:pPr>
      <w:r w:rsidRPr="00AC56A7">
        <w:rPr>
          <w:rFonts w:eastAsia="Times New Roman" w:cs="Helvetica"/>
          <w:b/>
          <w:bCs/>
          <w:color w:val="000000"/>
          <w:lang w:eastAsia="pl-PL"/>
        </w:rPr>
        <w:t xml:space="preserve"> a) </w:t>
      </w:r>
      <w:r w:rsidRPr="00AC56A7">
        <w:rPr>
          <w:rFonts w:eastAsia="Times New Roman" w:cs="Helvetica"/>
          <w:color w:val="000000"/>
          <w:lang w:eastAsia="pl-PL"/>
        </w:rPr>
        <w:t xml:space="preserve"> będącego osobą fizyczną skazanego prawomocnie za przestępstwo przeciwko środowisku, </w:t>
      </w:r>
      <w:r w:rsidR="00945449">
        <w:rPr>
          <w:rFonts w:eastAsia="Times New Roman" w:cs="Helvetica"/>
          <w:color w:val="000000"/>
          <w:lang w:eastAsia="pl-PL"/>
        </w:rPr>
        <w:t xml:space="preserve">                                   </w:t>
      </w:r>
      <w:bookmarkStart w:id="0" w:name="_GoBack"/>
      <w:bookmarkEnd w:id="0"/>
      <w:r w:rsidRPr="00AC56A7">
        <w:rPr>
          <w:rFonts w:eastAsia="Times New Roman" w:cs="Helvetica"/>
          <w:color w:val="000000"/>
          <w:lang w:eastAsia="pl-PL"/>
        </w:rPr>
        <w:t xml:space="preserve">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:rsidR="00AC56A7" w:rsidRPr="00AC56A7" w:rsidRDefault="00AC56A7" w:rsidP="00CB6DAF">
      <w:pPr>
        <w:widowControl w:val="0"/>
        <w:autoSpaceDE w:val="0"/>
        <w:autoSpaceDN w:val="0"/>
        <w:adjustRightInd w:val="0"/>
        <w:spacing w:after="0" w:line="276" w:lineRule="auto"/>
        <w:ind w:left="240"/>
        <w:jc w:val="both"/>
        <w:rPr>
          <w:rFonts w:eastAsia="Times New Roman" w:cs="Helvetica"/>
          <w:color w:val="000000"/>
          <w:lang w:eastAsia="pl-PL"/>
        </w:rPr>
      </w:pPr>
      <w:r w:rsidRPr="00AC56A7">
        <w:rPr>
          <w:rFonts w:eastAsia="Times New Roman" w:cs="Helvetica"/>
          <w:b/>
          <w:bCs/>
          <w:color w:val="000000"/>
          <w:lang w:eastAsia="pl-PL"/>
        </w:rPr>
        <w:t xml:space="preserve"> b) </w:t>
      </w:r>
      <w:r w:rsidRPr="00AC56A7">
        <w:rPr>
          <w:rFonts w:eastAsia="Times New Roman" w:cs="Helvetica"/>
          <w:color w:val="000000"/>
          <w:lang w:eastAsia="pl-PL"/>
        </w:rPr>
        <w:t xml:space="preserve"> będącego osobą fizyczną prawomocnie ukaranego za wykroczenie przeciwko prawom pracownika lub wykroczenie przeciwko środowisku, jeżeli za jego popełnienie wymierzono karę aresztu, ograniczenia wolności lub karę grzywny, </w:t>
      </w:r>
    </w:p>
    <w:p w:rsidR="00AC56A7" w:rsidRPr="00AC56A7" w:rsidRDefault="00AC56A7" w:rsidP="00CB6DAF">
      <w:pPr>
        <w:widowControl w:val="0"/>
        <w:autoSpaceDE w:val="0"/>
        <w:autoSpaceDN w:val="0"/>
        <w:adjustRightInd w:val="0"/>
        <w:spacing w:after="0" w:line="276" w:lineRule="auto"/>
        <w:ind w:left="240"/>
        <w:jc w:val="both"/>
        <w:rPr>
          <w:rFonts w:eastAsia="Times New Roman" w:cs="Helvetica"/>
          <w:color w:val="000000"/>
          <w:lang w:eastAsia="pl-PL"/>
        </w:rPr>
      </w:pPr>
      <w:r w:rsidRPr="00AC56A7">
        <w:rPr>
          <w:rFonts w:eastAsia="Times New Roman" w:cs="Helvetica"/>
          <w:b/>
          <w:bCs/>
          <w:color w:val="000000"/>
          <w:lang w:eastAsia="pl-PL"/>
        </w:rPr>
        <w:t xml:space="preserve"> c) </w:t>
      </w:r>
      <w:r w:rsidRPr="00AC56A7">
        <w:rPr>
          <w:rFonts w:eastAsia="Times New Roman" w:cs="Helvetica"/>
          <w:color w:val="000000"/>
          <w:lang w:eastAsia="pl-PL"/>
        </w:rPr>
        <w:t xml:space="preserve"> wobec którego wydano ostateczną decyzję administracyjną o naruszeniu obowiązków wynikających z prawa ochrony środowiska, prawa pracy lub przepisów o zabezpieczeniu społecznym, jeżeli wymierzono tą decyzją karę pieniężną; </w:t>
      </w:r>
    </w:p>
    <w:p w:rsidR="00AC56A7" w:rsidRPr="00AC56A7" w:rsidRDefault="00766969" w:rsidP="00CB6D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Helvetica"/>
          <w:color w:val="000000"/>
          <w:lang w:eastAsia="pl-PL"/>
        </w:rPr>
      </w:pPr>
      <w:r w:rsidRPr="00766969">
        <w:rPr>
          <w:rFonts w:eastAsia="Times New Roman" w:cs="Helvetica"/>
          <w:b/>
          <w:bCs/>
          <w:color w:val="000000"/>
          <w:lang w:eastAsia="pl-PL"/>
        </w:rPr>
        <w:t>8</w:t>
      </w:r>
      <w:r w:rsidR="00AC56A7" w:rsidRPr="00AC56A7">
        <w:rPr>
          <w:rFonts w:eastAsia="Times New Roman" w:cs="Helvetica"/>
          <w:b/>
          <w:bCs/>
          <w:color w:val="000000"/>
          <w:lang w:eastAsia="pl-PL"/>
        </w:rPr>
        <w:t xml:space="preserve">) </w:t>
      </w:r>
      <w:r w:rsidR="00AC56A7" w:rsidRPr="00AC56A7">
        <w:rPr>
          <w:rFonts w:eastAsia="Times New Roman" w:cs="Helvetica"/>
          <w:color w:val="000000"/>
          <w:lang w:eastAsia="pl-PL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</w:t>
      </w:r>
      <w:r w:rsidRPr="00766969">
        <w:rPr>
          <w:rFonts w:eastAsia="Times New Roman" w:cs="Helvetica"/>
          <w:color w:val="000000"/>
          <w:lang w:eastAsia="pl-PL"/>
        </w:rPr>
        <w:t>7</w:t>
      </w:r>
      <w:r w:rsidR="00AC56A7" w:rsidRPr="00AC56A7">
        <w:rPr>
          <w:rFonts w:eastAsia="Times New Roman" w:cs="Helvetica"/>
          <w:color w:val="000000"/>
          <w:lang w:eastAsia="pl-PL"/>
        </w:rPr>
        <w:t xml:space="preserve"> lit. a lub b; </w:t>
      </w:r>
    </w:p>
    <w:p w:rsidR="00AC56A7" w:rsidRPr="00DA44DE" w:rsidRDefault="00766969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6969">
        <w:rPr>
          <w:rFonts w:asciiTheme="minorHAnsi" w:hAnsiTheme="minorHAnsi"/>
          <w:b/>
          <w:bCs/>
          <w:sz w:val="22"/>
          <w:szCs w:val="22"/>
        </w:rPr>
        <w:t>9</w:t>
      </w:r>
      <w:r w:rsidR="00AC56A7" w:rsidRPr="00766969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AC56A7" w:rsidRPr="00766969">
        <w:rPr>
          <w:rFonts w:asciiTheme="minorHAnsi" w:hAnsiTheme="minorHAnsi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</w:t>
      </w:r>
      <w:r w:rsidR="00AC56A7" w:rsidRPr="00DA44DE">
        <w:rPr>
          <w:rFonts w:asciiTheme="minorHAnsi" w:hAnsiTheme="minorHAnsi"/>
          <w:sz w:val="22"/>
          <w:szCs w:val="22"/>
        </w:rPr>
        <w:t xml:space="preserve">przepisach miejsca wszczęcia tej procedury; </w:t>
      </w:r>
    </w:p>
    <w:p w:rsidR="00DA44DE" w:rsidRPr="00DA44DE" w:rsidRDefault="00DA44DE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4DE">
        <w:rPr>
          <w:rFonts w:asciiTheme="minorHAnsi" w:hAnsiTheme="minorHAnsi"/>
          <w:b/>
          <w:bCs/>
          <w:sz w:val="22"/>
          <w:szCs w:val="22"/>
        </w:rPr>
        <w:t xml:space="preserve">10) </w:t>
      </w:r>
      <w:r w:rsidRPr="00DA44DE">
        <w:rPr>
          <w:rFonts w:asciiTheme="minorHAnsi" w:hAnsiTheme="minorHAnsi"/>
          <w:sz w:val="22"/>
          <w:szCs w:val="22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DA44DE" w:rsidRPr="00DA44DE" w:rsidRDefault="00DA44DE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4DE">
        <w:rPr>
          <w:rFonts w:asciiTheme="minorHAnsi" w:hAnsiTheme="minorHAnsi"/>
          <w:b/>
          <w:bCs/>
          <w:sz w:val="22"/>
          <w:szCs w:val="22"/>
        </w:rPr>
        <w:lastRenderedPageBreak/>
        <w:t xml:space="preserve">11) </w:t>
      </w:r>
      <w:r w:rsidRPr="00DA44DE">
        <w:rPr>
          <w:rFonts w:asciiTheme="minorHAnsi" w:hAnsiTheme="minorHAnsi"/>
          <w:sz w:val="22"/>
          <w:szCs w:val="22"/>
        </w:rPr>
        <w:t xml:space="preserve">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DA44DE" w:rsidRPr="00766969" w:rsidRDefault="00DA44DE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4022" w:rsidRPr="00766969" w:rsidRDefault="00DA44DE" w:rsidP="00CB6DAF">
      <w:pPr>
        <w:spacing w:line="276" w:lineRule="auto"/>
        <w:jc w:val="both"/>
        <w:rPr>
          <w:rFonts w:cs="Times New Roman"/>
        </w:rPr>
      </w:pPr>
      <w:r w:rsidRPr="00DA44DE">
        <w:rPr>
          <w:rFonts w:cs="Times New Roman"/>
        </w:rPr>
        <w:t xml:space="preserve">W przypadkach, o których mowa w pkt </w:t>
      </w:r>
      <w:r w:rsidR="00F00FC4">
        <w:rPr>
          <w:rFonts w:cs="Times New Roman"/>
        </w:rPr>
        <w:t>6-11</w:t>
      </w:r>
      <w:r w:rsidRPr="00DA44DE">
        <w:rPr>
          <w:rFonts w:cs="Times New Roman"/>
        </w:rPr>
        <w:t>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</w:t>
      </w:r>
    </w:p>
    <w:p w:rsidR="00F00FC4" w:rsidRPr="00EB5EA6" w:rsidRDefault="00F00FC4" w:rsidP="00CB6DAF">
      <w:pPr>
        <w:pStyle w:val="div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A9F">
        <w:rPr>
          <w:rFonts w:asciiTheme="minorHAnsi" w:hAnsiTheme="minorHAnsi"/>
          <w:b/>
          <w:sz w:val="22"/>
          <w:szCs w:val="22"/>
        </w:rPr>
        <w:t>2.</w:t>
      </w:r>
      <w:r w:rsidRPr="00EB5EA6">
        <w:rPr>
          <w:rFonts w:asciiTheme="minorHAnsi" w:hAnsiTheme="minorHAnsi"/>
          <w:sz w:val="22"/>
          <w:szCs w:val="22"/>
        </w:rPr>
        <w:t xml:space="preserve"> Wykonawca może zostać wykluczony przez zamawiającego na każdym etapie postępowania o udzielenie zamówienia.</w:t>
      </w:r>
    </w:p>
    <w:p w:rsidR="00F00FC4" w:rsidRPr="00EB5EA6" w:rsidRDefault="00F00FC4" w:rsidP="00CB6DAF">
      <w:pPr>
        <w:pStyle w:val="div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A9F">
        <w:rPr>
          <w:rFonts w:asciiTheme="minorHAnsi" w:hAnsiTheme="minorHAnsi"/>
          <w:b/>
          <w:sz w:val="22"/>
          <w:szCs w:val="22"/>
        </w:rPr>
        <w:t>3.</w:t>
      </w:r>
      <w:r w:rsidRPr="00EB5EA6">
        <w:rPr>
          <w:rFonts w:asciiTheme="minorHAnsi" w:hAnsiTheme="minorHAnsi"/>
          <w:sz w:val="22"/>
          <w:szCs w:val="22"/>
        </w:rPr>
        <w:t xml:space="preserve"> Wykonawca nie podlega wykluczeniu w okolicznościach określonych w </w:t>
      </w:r>
      <w:r w:rsidR="00EB5EA6">
        <w:rPr>
          <w:rFonts w:asciiTheme="minorHAnsi" w:hAnsiTheme="minorHAnsi"/>
          <w:sz w:val="22"/>
          <w:szCs w:val="22"/>
        </w:rPr>
        <w:t xml:space="preserve">ust. 1 pkt 1, 2, </w:t>
      </w:r>
      <w:r w:rsidRPr="00EB5EA6">
        <w:rPr>
          <w:rFonts w:asciiTheme="minorHAnsi" w:hAnsiTheme="minorHAnsi"/>
          <w:sz w:val="22"/>
          <w:szCs w:val="22"/>
        </w:rPr>
        <w:t xml:space="preserve">5 lub </w:t>
      </w:r>
      <w:r w:rsidR="00A66E5A">
        <w:rPr>
          <w:rFonts w:asciiTheme="minorHAnsi" w:hAnsiTheme="minorHAnsi"/>
          <w:sz w:val="22"/>
          <w:szCs w:val="22"/>
        </w:rPr>
        <w:t xml:space="preserve"> </w:t>
      </w:r>
      <w:r w:rsidRPr="00EB5EA6">
        <w:rPr>
          <w:rFonts w:asciiTheme="minorHAnsi" w:hAnsiTheme="minorHAnsi"/>
          <w:sz w:val="22"/>
          <w:szCs w:val="22"/>
        </w:rPr>
        <w:t>7-1</w:t>
      </w:r>
      <w:r w:rsidR="00A66E5A">
        <w:rPr>
          <w:rFonts w:asciiTheme="minorHAnsi" w:hAnsiTheme="minorHAnsi"/>
          <w:sz w:val="22"/>
          <w:szCs w:val="22"/>
        </w:rPr>
        <w:t>1</w:t>
      </w:r>
      <w:r w:rsidRPr="00EB5EA6">
        <w:rPr>
          <w:rFonts w:asciiTheme="minorHAnsi" w:hAnsiTheme="minorHAnsi"/>
          <w:sz w:val="22"/>
          <w:szCs w:val="22"/>
        </w:rPr>
        <w:t xml:space="preserve">, jeżeli udowodni zamawiającemu, że spełnił łącznie następujące przesłanki: </w:t>
      </w:r>
    </w:p>
    <w:p w:rsidR="00F00FC4" w:rsidRPr="00A66E5A" w:rsidRDefault="00F00FC4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6E5A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A66E5A">
        <w:rPr>
          <w:rFonts w:asciiTheme="minorHAnsi" w:hAnsiTheme="minorHAnsi"/>
          <w:sz w:val="22"/>
          <w:szCs w:val="22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:rsidR="00F00FC4" w:rsidRPr="00A66E5A" w:rsidRDefault="00F00FC4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6E5A">
        <w:rPr>
          <w:rFonts w:asciiTheme="minorHAnsi" w:hAnsiTheme="minorHAnsi"/>
          <w:b/>
          <w:bCs/>
          <w:sz w:val="22"/>
          <w:szCs w:val="22"/>
        </w:rPr>
        <w:t xml:space="preserve">2) </w:t>
      </w:r>
      <w:r w:rsidRPr="00A66E5A">
        <w:rPr>
          <w:rFonts w:asciiTheme="minorHAnsi" w:hAnsiTheme="minorHAnsi"/>
          <w:sz w:val="22"/>
          <w:szCs w:val="22"/>
        </w:rPr>
        <w:t xml:space="preserve">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F00FC4" w:rsidRPr="00A66E5A" w:rsidRDefault="00F00FC4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66E5A">
        <w:rPr>
          <w:rFonts w:asciiTheme="minorHAnsi" w:hAnsiTheme="minorHAnsi"/>
          <w:b/>
          <w:bCs/>
          <w:sz w:val="22"/>
          <w:szCs w:val="22"/>
        </w:rPr>
        <w:t xml:space="preserve">3) </w:t>
      </w:r>
      <w:r w:rsidRPr="00A66E5A">
        <w:rPr>
          <w:rFonts w:asciiTheme="minorHAnsi" w:hAnsiTheme="minorHAnsi"/>
          <w:sz w:val="22"/>
          <w:szCs w:val="22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:rsidR="00F00FC4" w:rsidRPr="00A66E5A" w:rsidRDefault="00F00FC4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66E5A">
        <w:rPr>
          <w:rFonts w:asciiTheme="minorHAnsi" w:hAnsiTheme="minorHAnsi"/>
          <w:b/>
          <w:bCs/>
          <w:sz w:val="22"/>
          <w:szCs w:val="22"/>
        </w:rPr>
        <w:t xml:space="preserve"> a) </w:t>
      </w:r>
      <w:r w:rsidRPr="00A66E5A">
        <w:rPr>
          <w:rFonts w:asciiTheme="minorHAnsi" w:hAnsiTheme="minorHAnsi"/>
          <w:sz w:val="22"/>
          <w:szCs w:val="22"/>
        </w:rPr>
        <w:t xml:space="preserve"> zerwał wszelkie powiązania z osobami lub podmiotami odpowiedzialnymi za nieprawidłowe postępowanie wykonawcy</w:t>
      </w:r>
      <w:r w:rsidR="00E03DCF">
        <w:rPr>
          <w:rFonts w:asciiTheme="minorHAnsi" w:hAnsiTheme="minorHAnsi"/>
          <w:sz w:val="22"/>
          <w:szCs w:val="22"/>
        </w:rPr>
        <w:t>,</w:t>
      </w:r>
      <w:r w:rsidRPr="00A66E5A">
        <w:rPr>
          <w:rFonts w:asciiTheme="minorHAnsi" w:hAnsiTheme="minorHAnsi"/>
          <w:sz w:val="22"/>
          <w:szCs w:val="22"/>
        </w:rPr>
        <w:t xml:space="preserve"> </w:t>
      </w:r>
    </w:p>
    <w:p w:rsidR="00F00FC4" w:rsidRPr="00A66E5A" w:rsidRDefault="00F00FC4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66E5A">
        <w:rPr>
          <w:rFonts w:asciiTheme="minorHAnsi" w:hAnsiTheme="minorHAnsi"/>
          <w:b/>
          <w:bCs/>
          <w:sz w:val="22"/>
          <w:szCs w:val="22"/>
        </w:rPr>
        <w:t xml:space="preserve"> b) </w:t>
      </w:r>
      <w:r w:rsidRPr="00A66E5A">
        <w:rPr>
          <w:rFonts w:asciiTheme="minorHAnsi" w:hAnsiTheme="minorHAnsi"/>
          <w:sz w:val="22"/>
          <w:szCs w:val="22"/>
        </w:rPr>
        <w:t xml:space="preserve"> zreorganizował personel, </w:t>
      </w:r>
    </w:p>
    <w:p w:rsidR="00F00FC4" w:rsidRPr="00A66E5A" w:rsidRDefault="00F00FC4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66E5A">
        <w:rPr>
          <w:rFonts w:asciiTheme="minorHAnsi" w:hAnsiTheme="minorHAnsi"/>
          <w:b/>
          <w:bCs/>
          <w:sz w:val="22"/>
          <w:szCs w:val="22"/>
        </w:rPr>
        <w:t xml:space="preserve"> c) </w:t>
      </w:r>
      <w:r w:rsidRPr="00A66E5A">
        <w:rPr>
          <w:rFonts w:asciiTheme="minorHAnsi" w:hAnsiTheme="minorHAnsi"/>
          <w:sz w:val="22"/>
          <w:szCs w:val="22"/>
        </w:rPr>
        <w:t xml:space="preserve"> wdrożył system sprawozdawczości i kontroli, </w:t>
      </w:r>
    </w:p>
    <w:p w:rsidR="00F00FC4" w:rsidRPr="00A66E5A" w:rsidRDefault="00F00FC4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66E5A">
        <w:rPr>
          <w:rFonts w:asciiTheme="minorHAnsi" w:hAnsiTheme="minorHAnsi"/>
          <w:b/>
          <w:bCs/>
          <w:sz w:val="22"/>
          <w:szCs w:val="22"/>
        </w:rPr>
        <w:t xml:space="preserve"> d) </w:t>
      </w:r>
      <w:r w:rsidRPr="00A66E5A">
        <w:rPr>
          <w:rFonts w:asciiTheme="minorHAnsi" w:hAnsiTheme="minorHAnsi"/>
          <w:sz w:val="22"/>
          <w:szCs w:val="22"/>
        </w:rPr>
        <w:t xml:space="preserve"> utworzył struktury audytu wewnętrznego do monitorowania przestrzegania przepisów, wewnętrznych regulacji lub standardów, </w:t>
      </w:r>
    </w:p>
    <w:p w:rsidR="00F00FC4" w:rsidRPr="00A66E5A" w:rsidRDefault="00F00FC4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A66E5A">
        <w:rPr>
          <w:rFonts w:asciiTheme="minorHAnsi" w:hAnsiTheme="minorHAnsi"/>
          <w:b/>
          <w:bCs/>
          <w:sz w:val="22"/>
          <w:szCs w:val="22"/>
        </w:rPr>
        <w:t xml:space="preserve"> e) </w:t>
      </w:r>
      <w:r w:rsidRPr="00A66E5A">
        <w:rPr>
          <w:rFonts w:asciiTheme="minorHAnsi" w:hAnsiTheme="minorHAnsi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:rsidR="00F00FC4" w:rsidRPr="00A66E5A" w:rsidRDefault="008F1A9F" w:rsidP="00CB6DAF">
      <w:pPr>
        <w:pStyle w:val="div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A9F">
        <w:rPr>
          <w:rFonts w:asciiTheme="minorHAnsi" w:hAnsiTheme="minorHAnsi"/>
          <w:b/>
          <w:sz w:val="22"/>
          <w:szCs w:val="22"/>
        </w:rPr>
        <w:t>4</w:t>
      </w:r>
      <w:r w:rsidR="00F00FC4" w:rsidRPr="008F1A9F">
        <w:rPr>
          <w:rFonts w:asciiTheme="minorHAnsi" w:hAnsiTheme="minorHAnsi"/>
          <w:b/>
          <w:sz w:val="22"/>
          <w:szCs w:val="22"/>
        </w:rPr>
        <w:t>.</w:t>
      </w:r>
      <w:r w:rsidR="00F00FC4" w:rsidRPr="00A66E5A">
        <w:rPr>
          <w:rFonts w:asciiTheme="minorHAnsi" w:hAnsiTheme="minorHAnsi"/>
          <w:sz w:val="22"/>
          <w:szCs w:val="22"/>
        </w:rPr>
        <w:t xml:space="preserve"> Zamawiający ocenia, czy podjęte przez wykonawcę czynności, o których mowa w ust. </w:t>
      </w:r>
      <w:r w:rsidR="00A66E5A" w:rsidRPr="00A66E5A">
        <w:rPr>
          <w:rFonts w:asciiTheme="minorHAnsi" w:hAnsiTheme="minorHAnsi"/>
          <w:sz w:val="22"/>
          <w:szCs w:val="22"/>
        </w:rPr>
        <w:t>3</w:t>
      </w:r>
      <w:r w:rsidR="00F00FC4" w:rsidRPr="00A66E5A">
        <w:rPr>
          <w:rFonts w:asciiTheme="minorHAnsi" w:hAnsiTheme="minorHAnsi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ust. </w:t>
      </w:r>
      <w:r w:rsidR="00A66E5A" w:rsidRPr="00A66E5A">
        <w:rPr>
          <w:rFonts w:asciiTheme="minorHAnsi" w:hAnsiTheme="minorHAnsi"/>
          <w:sz w:val="22"/>
          <w:szCs w:val="22"/>
        </w:rPr>
        <w:t>3</w:t>
      </w:r>
      <w:r w:rsidR="00F00FC4" w:rsidRPr="00A66E5A">
        <w:rPr>
          <w:rFonts w:asciiTheme="minorHAnsi" w:hAnsiTheme="minorHAnsi"/>
          <w:sz w:val="22"/>
          <w:szCs w:val="22"/>
        </w:rPr>
        <w:t>, nie są wystarczające do wykazania jego rzetelności, zamawiający wyklucza wykonawcę.</w:t>
      </w:r>
    </w:p>
    <w:p w:rsidR="00F00FC4" w:rsidRPr="00EB5EA6" w:rsidRDefault="008F1A9F" w:rsidP="00CB6DAF">
      <w:pPr>
        <w:spacing w:after="0" w:line="276" w:lineRule="auto"/>
        <w:jc w:val="both"/>
      </w:pPr>
      <w:r w:rsidRPr="00CA7757">
        <w:rPr>
          <w:b/>
        </w:rPr>
        <w:t>5.</w:t>
      </w:r>
      <w:r>
        <w:t xml:space="preserve"> </w:t>
      </w:r>
      <w:r w:rsidR="00F00FC4" w:rsidRPr="00EB5EA6">
        <w:t>Wykluczenie wykonawcy następuje:</w:t>
      </w:r>
    </w:p>
    <w:p w:rsidR="00F00FC4" w:rsidRPr="008F1A9F" w:rsidRDefault="00F00FC4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A9F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8F1A9F">
        <w:rPr>
          <w:rFonts w:asciiTheme="minorHAnsi" w:hAnsiTheme="minorHAnsi"/>
          <w:sz w:val="22"/>
          <w:szCs w:val="22"/>
        </w:rPr>
        <w:t xml:space="preserve"> w przypadkach, o których mowa w ust. 1 pkt 1 lit. a-g i pkt 2, na okres 5 lat od dnia </w:t>
      </w:r>
      <w:r w:rsidR="00CB6DAF">
        <w:rPr>
          <w:rFonts w:asciiTheme="minorHAnsi" w:hAnsiTheme="minorHAnsi"/>
          <w:sz w:val="22"/>
          <w:szCs w:val="22"/>
        </w:rPr>
        <w:t>u</w:t>
      </w:r>
      <w:r w:rsidRPr="008F1A9F">
        <w:rPr>
          <w:rFonts w:asciiTheme="minorHAnsi" w:hAnsiTheme="minorHAnsi"/>
          <w:sz w:val="22"/>
          <w:szCs w:val="22"/>
        </w:rPr>
        <w:t xml:space="preserve">prawomocnienia się wyroku potwierdzającego zaistnienie jednej z podstaw wykluczenia, chyba że w tym wyroku został określony inny okres wykluczenia; </w:t>
      </w:r>
    </w:p>
    <w:p w:rsidR="00F00FC4" w:rsidRPr="008F1A9F" w:rsidRDefault="00F00FC4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A9F">
        <w:rPr>
          <w:rFonts w:asciiTheme="minorHAnsi" w:hAnsiTheme="minorHAnsi"/>
          <w:b/>
          <w:bCs/>
          <w:sz w:val="22"/>
          <w:szCs w:val="22"/>
        </w:rPr>
        <w:t xml:space="preserve">2) </w:t>
      </w:r>
      <w:r w:rsidRPr="008F1A9F">
        <w:rPr>
          <w:rFonts w:asciiTheme="minorHAnsi" w:hAnsiTheme="minorHAnsi"/>
          <w:sz w:val="22"/>
          <w:szCs w:val="22"/>
        </w:rPr>
        <w:t xml:space="preserve"> w przypadkach, o których mowa w: </w:t>
      </w:r>
    </w:p>
    <w:p w:rsidR="00F00FC4" w:rsidRPr="008F1A9F" w:rsidRDefault="00F00FC4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8F1A9F">
        <w:rPr>
          <w:rFonts w:asciiTheme="minorHAnsi" w:hAnsiTheme="minorHAnsi"/>
          <w:b/>
          <w:bCs/>
          <w:sz w:val="22"/>
          <w:szCs w:val="22"/>
        </w:rPr>
        <w:t xml:space="preserve"> a) </w:t>
      </w:r>
      <w:r w:rsidRPr="008F1A9F">
        <w:rPr>
          <w:rFonts w:asciiTheme="minorHAnsi" w:hAnsiTheme="minorHAnsi"/>
          <w:sz w:val="22"/>
          <w:szCs w:val="22"/>
        </w:rPr>
        <w:t xml:space="preserve">ust. 1 pkt 1 lit. h i pkt 2, gdy osoba, o której mowa w tych przepisach, została skazana za przestępstwo wymienione w ust. 1 pkt 1 lit. h, </w:t>
      </w:r>
    </w:p>
    <w:p w:rsidR="00F00FC4" w:rsidRPr="008F1A9F" w:rsidRDefault="00F00FC4" w:rsidP="00CB6DAF">
      <w:pPr>
        <w:pStyle w:val="divpkt"/>
        <w:spacing w:line="276" w:lineRule="auto"/>
        <w:rPr>
          <w:rFonts w:asciiTheme="minorHAnsi" w:hAnsiTheme="minorHAnsi"/>
          <w:sz w:val="22"/>
          <w:szCs w:val="22"/>
        </w:rPr>
      </w:pPr>
      <w:r w:rsidRPr="008F1A9F">
        <w:rPr>
          <w:rFonts w:asciiTheme="minorHAnsi" w:hAnsiTheme="minorHAnsi"/>
          <w:b/>
          <w:bCs/>
          <w:sz w:val="22"/>
          <w:szCs w:val="22"/>
        </w:rPr>
        <w:t xml:space="preserve"> b) </w:t>
      </w:r>
      <w:r w:rsidRPr="008F1A9F">
        <w:rPr>
          <w:rFonts w:asciiTheme="minorHAnsi" w:hAnsiTheme="minorHAnsi"/>
          <w:sz w:val="22"/>
          <w:szCs w:val="22"/>
        </w:rPr>
        <w:t xml:space="preserve">ust. 1 pkt </w:t>
      </w:r>
      <w:r w:rsidR="002A0027">
        <w:rPr>
          <w:rFonts w:asciiTheme="minorHAnsi" w:hAnsiTheme="minorHAnsi"/>
          <w:sz w:val="22"/>
          <w:szCs w:val="22"/>
        </w:rPr>
        <w:t>7</w:t>
      </w:r>
      <w:r w:rsidRPr="008F1A9F">
        <w:rPr>
          <w:rFonts w:asciiTheme="minorHAnsi" w:hAnsiTheme="minorHAnsi"/>
          <w:sz w:val="22"/>
          <w:szCs w:val="22"/>
        </w:rPr>
        <w:t xml:space="preserve"> i </w:t>
      </w:r>
      <w:r w:rsidR="002A0027">
        <w:rPr>
          <w:rFonts w:asciiTheme="minorHAnsi" w:hAnsiTheme="minorHAnsi"/>
          <w:sz w:val="22"/>
          <w:szCs w:val="22"/>
        </w:rPr>
        <w:t>8</w:t>
      </w:r>
      <w:r w:rsidRPr="008F1A9F">
        <w:rPr>
          <w:rFonts w:asciiTheme="minorHAnsi" w:hAnsiTheme="minorHAnsi"/>
          <w:sz w:val="22"/>
          <w:szCs w:val="22"/>
        </w:rPr>
        <w:t xml:space="preserve"> 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 </w:t>
      </w:r>
    </w:p>
    <w:p w:rsidR="00F00FC4" w:rsidRPr="008F1A9F" w:rsidRDefault="00F00FC4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A9F">
        <w:rPr>
          <w:rFonts w:asciiTheme="minorHAnsi" w:hAnsiTheme="minorHAnsi"/>
          <w:b/>
          <w:bCs/>
          <w:sz w:val="22"/>
          <w:szCs w:val="22"/>
        </w:rPr>
        <w:t xml:space="preserve">3) </w:t>
      </w:r>
      <w:r w:rsidRPr="008F1A9F">
        <w:rPr>
          <w:rFonts w:asciiTheme="minorHAnsi" w:hAnsiTheme="minorHAnsi"/>
          <w:sz w:val="22"/>
          <w:szCs w:val="22"/>
        </w:rPr>
        <w:t xml:space="preserve"> w przypadku, o którym mowa w ust. 1 pkt 4, na okres, na jaki został prawomocnie orzeczony zakaz ubiegania się o zamówienia publiczne; </w:t>
      </w:r>
    </w:p>
    <w:p w:rsidR="00F00FC4" w:rsidRPr="008F1A9F" w:rsidRDefault="00F00FC4" w:rsidP="00CB6DAF">
      <w:pPr>
        <w:pStyle w:val="divpoin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F1A9F">
        <w:rPr>
          <w:rFonts w:asciiTheme="minorHAnsi" w:hAnsiTheme="minorHAnsi"/>
          <w:b/>
          <w:bCs/>
          <w:sz w:val="22"/>
          <w:szCs w:val="22"/>
        </w:rPr>
        <w:lastRenderedPageBreak/>
        <w:t xml:space="preserve">4) </w:t>
      </w:r>
      <w:r w:rsidRPr="008F1A9F">
        <w:rPr>
          <w:rFonts w:asciiTheme="minorHAnsi" w:hAnsiTheme="minorHAnsi"/>
          <w:sz w:val="22"/>
          <w:szCs w:val="22"/>
        </w:rPr>
        <w:t xml:space="preserve"> w przypadkach, o których mowa w ust. 1 pkt 5</w:t>
      </w:r>
      <w:r w:rsidR="00CA7757">
        <w:rPr>
          <w:rFonts w:asciiTheme="minorHAnsi" w:hAnsiTheme="minorHAnsi"/>
          <w:sz w:val="22"/>
          <w:szCs w:val="22"/>
        </w:rPr>
        <w:t xml:space="preserve"> </w:t>
      </w:r>
      <w:r w:rsidR="00CA7757" w:rsidRPr="00CA7757">
        <w:rPr>
          <w:rFonts w:asciiTheme="minorHAnsi" w:hAnsiTheme="minorHAnsi"/>
          <w:color w:val="auto"/>
          <w:sz w:val="22"/>
          <w:szCs w:val="22"/>
        </w:rPr>
        <w:t>lub</w:t>
      </w:r>
      <w:r w:rsidRPr="00CA77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A7757" w:rsidRPr="00CA7757">
        <w:rPr>
          <w:rFonts w:asciiTheme="minorHAnsi" w:hAnsiTheme="minorHAnsi"/>
          <w:color w:val="auto"/>
          <w:sz w:val="22"/>
          <w:szCs w:val="22"/>
        </w:rPr>
        <w:t>9-11</w:t>
      </w:r>
      <w:r w:rsidRPr="00CA7757">
        <w:rPr>
          <w:rFonts w:asciiTheme="minorHAnsi" w:hAnsiTheme="minorHAnsi"/>
          <w:color w:val="auto"/>
          <w:sz w:val="22"/>
          <w:szCs w:val="22"/>
        </w:rPr>
        <w:t xml:space="preserve">, na </w:t>
      </w:r>
      <w:r w:rsidRPr="008F1A9F">
        <w:rPr>
          <w:rFonts w:asciiTheme="minorHAnsi" w:hAnsiTheme="minorHAnsi"/>
          <w:sz w:val="22"/>
          <w:szCs w:val="22"/>
        </w:rPr>
        <w:t xml:space="preserve">okres 3 lat od zaistnienia zdarzenia będącego podstawą wykluczenia; </w:t>
      </w:r>
    </w:p>
    <w:p w:rsidR="007E6866" w:rsidRPr="008F1A9F" w:rsidRDefault="008F1A9F" w:rsidP="00CB6DAF">
      <w:pPr>
        <w:spacing w:line="1200" w:lineRule="auto"/>
        <w:jc w:val="both"/>
        <w:rPr>
          <w:rFonts w:cstheme="minorHAnsi"/>
        </w:rPr>
      </w:pPr>
      <w:r w:rsidRPr="008F1A9F">
        <w:rPr>
          <w:rFonts w:cstheme="minorHAnsi"/>
          <w:b/>
        </w:rPr>
        <w:t>6.</w:t>
      </w:r>
      <w:r w:rsidRPr="008F1A9F">
        <w:rPr>
          <w:rFonts w:cstheme="minorHAnsi"/>
        </w:rPr>
        <w:t xml:space="preserve"> </w:t>
      </w:r>
      <w:r w:rsidR="007E6866" w:rsidRPr="008F1A9F">
        <w:rPr>
          <w:rFonts w:cstheme="minorHAnsi"/>
        </w:rPr>
        <w:t>Ofertę wykonawcy wykluczonego uznaje się za odrzuconą.</w:t>
      </w:r>
    </w:p>
    <w:p w:rsidR="00E42956" w:rsidRPr="00AC56A7" w:rsidRDefault="00E42956" w:rsidP="00E42956">
      <w:pPr>
        <w:spacing w:line="240" w:lineRule="auto"/>
        <w:jc w:val="both"/>
        <w:rPr>
          <w:rFonts w:cstheme="minorHAnsi"/>
          <w:i/>
        </w:rPr>
      </w:pPr>
      <w:r w:rsidRPr="00AC56A7">
        <w:rPr>
          <w:rFonts w:cstheme="minorHAnsi"/>
          <w:i/>
        </w:rPr>
        <w:t>(Miejscowość, data)</w:t>
      </w:r>
    </w:p>
    <w:p w:rsidR="00A1263B" w:rsidRPr="00AC56A7" w:rsidRDefault="00E42956" w:rsidP="00A1263B">
      <w:pPr>
        <w:pStyle w:val="Bezodstpw"/>
        <w:jc w:val="right"/>
        <w:rPr>
          <w:rFonts w:cstheme="minorHAnsi"/>
          <w:i/>
        </w:rPr>
      </w:pPr>
      <w:r w:rsidRPr="00AC56A7">
        <w:rPr>
          <w:rFonts w:cstheme="minorHAnsi"/>
          <w:i/>
        </w:rPr>
        <w:t>(</w:t>
      </w:r>
      <w:r w:rsidR="0003035F" w:rsidRPr="00AC56A7">
        <w:rPr>
          <w:rFonts w:cstheme="minorHAnsi"/>
          <w:i/>
        </w:rPr>
        <w:t>Podpis osób uprawnionych do składania</w:t>
      </w:r>
      <w:r w:rsidR="00A1263B" w:rsidRPr="00AC56A7">
        <w:rPr>
          <w:rFonts w:cstheme="minorHAnsi"/>
          <w:i/>
        </w:rPr>
        <w:t xml:space="preserve"> </w:t>
      </w:r>
    </w:p>
    <w:p w:rsidR="0007379B" w:rsidRPr="00432CDB" w:rsidRDefault="00E42956" w:rsidP="00A1263B">
      <w:pPr>
        <w:pStyle w:val="Bezodstpw"/>
        <w:jc w:val="right"/>
        <w:rPr>
          <w:rFonts w:cstheme="minorHAnsi"/>
          <w:i/>
        </w:rPr>
      </w:pPr>
      <w:r w:rsidRPr="00432CDB">
        <w:rPr>
          <w:rFonts w:cstheme="minorHAnsi"/>
          <w:i/>
        </w:rPr>
        <w:t>oświadczeń w imieniu Wykonawcy)</w:t>
      </w:r>
    </w:p>
    <w:sectPr w:rsidR="0007379B" w:rsidRPr="00432CDB" w:rsidSect="007331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0084"/>
    <w:multiLevelType w:val="hybridMultilevel"/>
    <w:tmpl w:val="CE0C1B0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CD1A15"/>
    <w:multiLevelType w:val="hybridMultilevel"/>
    <w:tmpl w:val="FDF8DF4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EB80773"/>
    <w:multiLevelType w:val="hybridMultilevel"/>
    <w:tmpl w:val="00286D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6268E"/>
    <w:multiLevelType w:val="hybridMultilevel"/>
    <w:tmpl w:val="79E25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9C45CB"/>
    <w:multiLevelType w:val="hybridMultilevel"/>
    <w:tmpl w:val="1B922D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201AD28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B3B56"/>
    <w:multiLevelType w:val="hybridMultilevel"/>
    <w:tmpl w:val="1590B77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C366FD"/>
    <w:multiLevelType w:val="hybridMultilevel"/>
    <w:tmpl w:val="92A8E1E0"/>
    <w:lvl w:ilvl="0" w:tplc="04150011">
      <w:start w:val="1"/>
      <w:numFmt w:val="decimal"/>
      <w:lvlText w:val="%1)"/>
      <w:lvlJc w:val="left"/>
      <w:pPr>
        <w:ind w:left="3873" w:hanging="360"/>
      </w:pPr>
    </w:lvl>
    <w:lvl w:ilvl="1" w:tplc="04150019" w:tentative="1">
      <w:start w:val="1"/>
      <w:numFmt w:val="lowerLetter"/>
      <w:lvlText w:val="%2."/>
      <w:lvlJc w:val="left"/>
      <w:pPr>
        <w:ind w:left="4593" w:hanging="360"/>
      </w:pPr>
    </w:lvl>
    <w:lvl w:ilvl="2" w:tplc="0415001B" w:tentative="1">
      <w:start w:val="1"/>
      <w:numFmt w:val="lowerRoman"/>
      <w:lvlText w:val="%3."/>
      <w:lvlJc w:val="right"/>
      <w:pPr>
        <w:ind w:left="5313" w:hanging="180"/>
      </w:pPr>
    </w:lvl>
    <w:lvl w:ilvl="3" w:tplc="0415000F" w:tentative="1">
      <w:start w:val="1"/>
      <w:numFmt w:val="decimal"/>
      <w:lvlText w:val="%4."/>
      <w:lvlJc w:val="left"/>
      <w:pPr>
        <w:ind w:left="6033" w:hanging="360"/>
      </w:pPr>
    </w:lvl>
    <w:lvl w:ilvl="4" w:tplc="04150019" w:tentative="1">
      <w:start w:val="1"/>
      <w:numFmt w:val="lowerLetter"/>
      <w:lvlText w:val="%5."/>
      <w:lvlJc w:val="left"/>
      <w:pPr>
        <w:ind w:left="6753" w:hanging="360"/>
      </w:pPr>
    </w:lvl>
    <w:lvl w:ilvl="5" w:tplc="0415001B" w:tentative="1">
      <w:start w:val="1"/>
      <w:numFmt w:val="lowerRoman"/>
      <w:lvlText w:val="%6."/>
      <w:lvlJc w:val="right"/>
      <w:pPr>
        <w:ind w:left="7473" w:hanging="180"/>
      </w:pPr>
    </w:lvl>
    <w:lvl w:ilvl="6" w:tplc="0415000F" w:tentative="1">
      <w:start w:val="1"/>
      <w:numFmt w:val="decimal"/>
      <w:lvlText w:val="%7."/>
      <w:lvlJc w:val="left"/>
      <w:pPr>
        <w:ind w:left="8193" w:hanging="360"/>
      </w:pPr>
    </w:lvl>
    <w:lvl w:ilvl="7" w:tplc="04150019" w:tentative="1">
      <w:start w:val="1"/>
      <w:numFmt w:val="lowerLetter"/>
      <w:lvlText w:val="%8."/>
      <w:lvlJc w:val="left"/>
      <w:pPr>
        <w:ind w:left="8913" w:hanging="360"/>
      </w:pPr>
    </w:lvl>
    <w:lvl w:ilvl="8" w:tplc="0415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 w15:restartNumberingAfterBreak="0">
    <w:nsid w:val="4C6C21C0"/>
    <w:multiLevelType w:val="hybridMultilevel"/>
    <w:tmpl w:val="1100B1FC"/>
    <w:lvl w:ilvl="0" w:tplc="04150017">
      <w:start w:val="1"/>
      <w:numFmt w:val="lowerLetter"/>
      <w:lvlText w:val="%1)"/>
      <w:lvlJc w:val="left"/>
      <w:pPr>
        <w:ind w:left="3153" w:hanging="360"/>
      </w:p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</w:lvl>
    <w:lvl w:ilvl="3" w:tplc="0415000F" w:tentative="1">
      <w:start w:val="1"/>
      <w:numFmt w:val="decimal"/>
      <w:lvlText w:val="%4."/>
      <w:lvlJc w:val="left"/>
      <w:pPr>
        <w:ind w:left="5313" w:hanging="360"/>
      </w:p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</w:lvl>
    <w:lvl w:ilvl="6" w:tplc="0415000F" w:tentative="1">
      <w:start w:val="1"/>
      <w:numFmt w:val="decimal"/>
      <w:lvlText w:val="%7."/>
      <w:lvlJc w:val="left"/>
      <w:pPr>
        <w:ind w:left="7473" w:hanging="360"/>
      </w:p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8" w15:restartNumberingAfterBreak="0">
    <w:nsid w:val="57812F69"/>
    <w:multiLevelType w:val="hybridMultilevel"/>
    <w:tmpl w:val="1C38E4F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D0E19C2"/>
    <w:multiLevelType w:val="hybridMultilevel"/>
    <w:tmpl w:val="75D4CB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9F30CF"/>
    <w:multiLevelType w:val="hybridMultilevel"/>
    <w:tmpl w:val="6AC0DCE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92D1824"/>
    <w:multiLevelType w:val="hybridMultilevel"/>
    <w:tmpl w:val="88802A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1D2FCA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9B"/>
    <w:rsid w:val="0003035F"/>
    <w:rsid w:val="0007379B"/>
    <w:rsid w:val="002A0027"/>
    <w:rsid w:val="003F5DC3"/>
    <w:rsid w:val="004208B8"/>
    <w:rsid w:val="00432CDB"/>
    <w:rsid w:val="00733123"/>
    <w:rsid w:val="00766969"/>
    <w:rsid w:val="007E6866"/>
    <w:rsid w:val="008E3704"/>
    <w:rsid w:val="008F1A9F"/>
    <w:rsid w:val="00945449"/>
    <w:rsid w:val="00A1263B"/>
    <w:rsid w:val="00A66E5A"/>
    <w:rsid w:val="00AB3AED"/>
    <w:rsid w:val="00AC56A7"/>
    <w:rsid w:val="00B93F46"/>
    <w:rsid w:val="00CA7757"/>
    <w:rsid w:val="00CB6DAF"/>
    <w:rsid w:val="00CE0BEE"/>
    <w:rsid w:val="00DA44DE"/>
    <w:rsid w:val="00E03DCF"/>
    <w:rsid w:val="00E42956"/>
    <w:rsid w:val="00E76DA0"/>
    <w:rsid w:val="00EB5EA6"/>
    <w:rsid w:val="00ED4022"/>
    <w:rsid w:val="00F0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86A"/>
  <w15:docId w15:val="{3AFD3D19-C33E-4D1B-9816-0ADF6EBB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37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76D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6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1263B"/>
    <w:pPr>
      <w:spacing w:after="0" w:line="240" w:lineRule="auto"/>
    </w:pPr>
  </w:style>
  <w:style w:type="paragraph" w:customStyle="1" w:styleId="divpoint">
    <w:name w:val="div.point"/>
    <w:uiPriority w:val="99"/>
    <w:rsid w:val="00ED40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402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D40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8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7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Chojnowski</dc:creator>
  <cp:keywords/>
  <dc:description/>
  <cp:lastModifiedBy>Dyrektor</cp:lastModifiedBy>
  <cp:revision>25</cp:revision>
  <dcterms:created xsi:type="dcterms:W3CDTF">2020-12-07T13:50:00Z</dcterms:created>
  <dcterms:modified xsi:type="dcterms:W3CDTF">2021-12-15T10:58:00Z</dcterms:modified>
</cp:coreProperties>
</file>