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919217" w14:textId="77777777" w:rsidR="000C3E4A" w:rsidRPr="000C3E4A" w:rsidRDefault="000C3E4A" w:rsidP="000C3E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bookmarkStart w:id="0" w:name="_GoBack"/>
      <w:bookmarkEnd w:id="0"/>
      <w:r w:rsidRPr="000C3E4A">
        <w:rPr>
          <w:rFonts w:ascii="Arial" w:eastAsia="Times New Roman" w:hAnsi="Arial" w:cs="Arial"/>
          <w:b/>
          <w:sz w:val="20"/>
          <w:szCs w:val="20"/>
          <w:lang w:eastAsia="pl-PL"/>
        </w:rPr>
        <w:t>Klauzula informacyjna na podstawie RODO</w:t>
      </w:r>
    </w:p>
    <w:p w14:paraId="5B9E3EF7" w14:textId="77777777" w:rsidR="000C3E4A" w:rsidRPr="000C3E4A" w:rsidRDefault="000C3E4A" w:rsidP="000C3E4A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0E275ED" w14:textId="77777777" w:rsidR="000C3E4A" w:rsidRPr="000C3E4A" w:rsidRDefault="000C3E4A" w:rsidP="000C3E4A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0C3E4A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Dz.U.UE.L.2016.119.1 (dalej: RODO)</w:t>
      </w:r>
    </w:p>
    <w:p w14:paraId="6AD2EA06" w14:textId="77777777" w:rsidR="000C3E4A" w:rsidRPr="000C3E4A" w:rsidRDefault="000C3E4A" w:rsidP="000C3E4A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868DBB8" w14:textId="77777777" w:rsidR="000C3E4A" w:rsidRPr="000C3E4A" w:rsidRDefault="000C3E4A" w:rsidP="000C3E4A">
      <w:pPr>
        <w:tabs>
          <w:tab w:val="left" w:pos="1390"/>
        </w:tabs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informujemy, że:</w:t>
      </w:r>
    </w:p>
    <w:p w14:paraId="29C1FF48" w14:textId="77777777" w:rsidR="000C3E4A" w:rsidRPr="000C3E4A" w:rsidRDefault="000C3E4A" w:rsidP="000C3E4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26B340B" w14:textId="038CF3F1" w:rsidR="000C3E4A" w:rsidRPr="000C3E4A" w:rsidRDefault="000C3E4A" w:rsidP="000C3E4A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Administratorem danych osobowych ucznia i jego rodziców (opiekunów prawnych) jest </w:t>
      </w:r>
      <w:r w:rsidR="008E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Ośrodek Pomocy Społecznej  Dzielnicy</w:t>
      </w:r>
      <w:r w:rsidR="00203679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Bielany</w:t>
      </w:r>
      <w:r w:rsidR="008E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M.st.</w:t>
      </w:r>
      <w:r w:rsidR="00DE260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 </w:t>
      </w:r>
      <w:r w:rsidR="008E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Warszawy, </w:t>
      </w:r>
      <w:r w:rsidR="008E6E2F"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z siedzibą przy ul. </w:t>
      </w:r>
      <w:r w:rsidR="002036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Przybyszewskiego 80/82 </w:t>
      </w:r>
      <w:r w:rsidR="008E6E2F"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w Warszawie, e</w:t>
      </w:r>
      <w:r w:rsidR="00DE260C">
        <w:rPr>
          <w:rFonts w:ascii="Arial" w:eastAsia="Times New Roman" w:hAnsi="Arial" w:cs="Arial"/>
          <w:bCs/>
          <w:sz w:val="20"/>
          <w:szCs w:val="20"/>
          <w:lang w:eastAsia="pl-PL"/>
        </w:rPr>
        <w:noBreakHyphen/>
      </w:r>
      <w:r w:rsidR="008E6E2F" w:rsidRPr="008E6E2F">
        <w:rPr>
          <w:rFonts w:ascii="Arial" w:eastAsia="Times New Roman" w:hAnsi="Arial" w:cs="Arial"/>
          <w:bCs/>
          <w:sz w:val="20"/>
          <w:szCs w:val="20"/>
          <w:lang w:eastAsia="pl-PL"/>
        </w:rPr>
        <w:t>mai:</w:t>
      </w:r>
      <w:r w:rsidR="00DE260C">
        <w:rPr>
          <w:rFonts w:ascii="Arial" w:eastAsia="Times New Roman" w:hAnsi="Arial" w:cs="Arial"/>
          <w:bCs/>
          <w:sz w:val="20"/>
          <w:szCs w:val="20"/>
          <w:lang w:eastAsia="pl-PL"/>
        </w:rPr>
        <w:t> </w:t>
      </w:r>
      <w:r w:rsidR="002036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hyperlink r:id="rId7" w:history="1">
        <w:r w:rsidR="00F13D72" w:rsidRPr="005D40A2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sekretariat@opsbielany.waw.pl</w:t>
        </w:r>
      </w:hyperlink>
      <w:r w:rsidR="00F13D72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                   </w:t>
      </w:r>
      <w:r w:rsidR="008E6E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telefon </w:t>
      </w:r>
      <w:r w:rsidR="002036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+48 88 56 89 100</w:t>
      </w:r>
      <w:r w:rsidR="008E6E2F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14:paraId="35B83707" w14:textId="25E466EC" w:rsidR="000C3E4A" w:rsidRPr="000C3E4A" w:rsidRDefault="000C3E4A" w:rsidP="000C3E4A">
      <w:pPr>
        <w:numPr>
          <w:ilvl w:val="0"/>
          <w:numId w:val="1"/>
        </w:numPr>
        <w:spacing w:after="120" w:line="240" w:lineRule="auto"/>
        <w:ind w:left="714" w:hanging="357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w sprawach z zakresu ochrony danych osobowych możliwy jest kontakt z inspektorem ochrony danych </w:t>
      </w:r>
      <w:r w:rsidR="008E6E2F">
        <w:rPr>
          <w:rFonts w:ascii="Arial" w:eastAsia="Times New Roman" w:hAnsi="Arial" w:cs="Arial"/>
          <w:bCs/>
          <w:sz w:val="20"/>
          <w:szCs w:val="20"/>
          <w:lang w:eastAsia="pl-PL"/>
        </w:rPr>
        <w:t>Ośrodka</w:t>
      </w:r>
      <w:r w:rsidR="00DE260C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>pod adresem</w:t>
      </w:r>
      <w:r w:rsidR="008E6E2F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e-mail</w:t>
      </w:r>
      <w:r w:rsidRPr="000C3E4A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: </w:t>
      </w:r>
      <w:hyperlink r:id="rId8" w:history="1">
        <w:r w:rsidR="00203679" w:rsidRPr="005D40A2">
          <w:rPr>
            <w:rStyle w:val="Hipercze"/>
            <w:rFonts w:ascii="Arial" w:eastAsia="Times New Roman" w:hAnsi="Arial" w:cs="Arial"/>
            <w:bCs/>
            <w:sz w:val="20"/>
            <w:szCs w:val="20"/>
            <w:lang w:eastAsia="pl-PL"/>
          </w:rPr>
          <w:t>iod@opsbielany.waw.pl</w:t>
        </w:r>
      </w:hyperlink>
      <w:r w:rsidR="00203679">
        <w:rPr>
          <w:rFonts w:ascii="Arial" w:eastAsia="Times New Roman" w:hAnsi="Arial" w:cs="Arial"/>
          <w:bCs/>
          <w:sz w:val="20"/>
          <w:szCs w:val="20"/>
          <w:lang w:eastAsia="pl-PL"/>
        </w:rPr>
        <w:t xml:space="preserve"> </w:t>
      </w:r>
      <w:r w:rsidR="008E6E2F">
        <w:rPr>
          <w:rFonts w:ascii="Arial" w:eastAsia="Times New Roman" w:hAnsi="Arial" w:cs="Arial"/>
          <w:sz w:val="20"/>
          <w:szCs w:val="20"/>
          <w:lang w:eastAsia="pl-PL"/>
        </w:rPr>
        <w:t>lub</w:t>
      </w:r>
      <w:r w:rsidR="00DE260C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8E6E2F">
        <w:rPr>
          <w:rFonts w:ascii="Arial" w:eastAsia="Times New Roman" w:hAnsi="Arial" w:cs="Arial"/>
          <w:sz w:val="20"/>
          <w:szCs w:val="20"/>
          <w:lang w:eastAsia="pl-PL"/>
        </w:rPr>
        <w:t>adresem korespondencyjnym wskazanym w pkt 1.</w:t>
      </w:r>
    </w:p>
    <w:p w14:paraId="7723E7BF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ind w:left="709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dane osobowe ucznia oraz jego rodziców (opiekunów prawych) są przetwarzane w celu rozpatrzenia wniosku o przyznanie stypendium szkolnego, przy czym podstawę przetwarzania danych osobowych na gruncie RODO stanowią art. 6 ust. 1 lit. c oraz art. 9 ust. 2 lit. g tego rozporządzenia w związku z art. 90d ustawy z dnia 7 września 1991 r. o systemie oświaty (Dz.</w:t>
      </w:r>
      <w:r w:rsidR="00283868"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U. z 2018 r. poz. 1457 ze zm.);</w:t>
      </w:r>
    </w:p>
    <w:p w14:paraId="377E9348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odbiorcą danych osobowych mogą być: </w:t>
      </w:r>
    </w:p>
    <w:p w14:paraId="0DE5059B" w14:textId="77777777" w:rsidR="000C3E4A" w:rsidRPr="000C3E4A" w:rsidRDefault="000C3E4A" w:rsidP="000C3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organy władzy publicznej i podmioty uprawnione do tego na podstawie przepisów prawa;</w:t>
      </w:r>
    </w:p>
    <w:p w14:paraId="2614B39F" w14:textId="77777777" w:rsidR="000C3E4A" w:rsidRPr="000C3E4A" w:rsidRDefault="000C3E4A" w:rsidP="000C3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uprawnione podmioty dostarczające administratorowi obsługi informatycznej lub prawnej na podstawie umów powierzenia przetwarzania danych;</w:t>
      </w:r>
    </w:p>
    <w:p w14:paraId="033BA9F7" w14:textId="373DBD57" w:rsidR="000C3E4A" w:rsidRPr="000C3E4A" w:rsidRDefault="008E6E2F" w:rsidP="000C3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Ośrodek </w:t>
      </w:r>
      <w:r w:rsidR="00DE260C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pl-PL"/>
        </w:rPr>
        <w:t>Pomocy Społecznej wskazany w pkt 1,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zaangażowany w sprawę przyznawania stypendium zgodnie z uchwałą Nr XLIX/1309/2005 Rady Miasta Stołecznego Warszawy z</w:t>
      </w:r>
      <w:r>
        <w:rPr>
          <w:rFonts w:ascii="Arial" w:eastAsia="Times New Roman" w:hAnsi="Arial" w:cs="Arial"/>
          <w:sz w:val="20"/>
          <w:szCs w:val="20"/>
          <w:lang w:eastAsia="pl-PL"/>
        </w:rPr>
        <w:t> 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dnia 21 kwietnia 2005 r. w 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sprawie regulaminu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udzielenia 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pomocy materialnej o</w:t>
      </w:r>
      <w:r>
        <w:rPr>
          <w:rFonts w:ascii="Arial" w:eastAsia="Times New Roman" w:hAnsi="Arial" w:cs="Arial"/>
          <w:iCs/>
          <w:sz w:val="20"/>
          <w:szCs w:val="20"/>
          <w:lang w:eastAsia="pl-PL"/>
        </w:rPr>
        <w:t> 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charakterze socjalnym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dla 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uczniów zamieszkałych</w:t>
      </w:r>
      <w:r w:rsidR="000C3E4A"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na </w:t>
      </w:r>
      <w:r w:rsidR="000C3E4A" w:rsidRPr="000C3E4A">
        <w:rPr>
          <w:rFonts w:ascii="Arial" w:eastAsia="Times New Roman" w:hAnsi="Arial" w:cs="Arial"/>
          <w:iCs/>
          <w:sz w:val="20"/>
          <w:szCs w:val="20"/>
          <w:lang w:eastAsia="pl-PL"/>
        </w:rPr>
        <w:t>terenie miasta stołecznego Warszawy (Dz. Urz. Woj. Mazowieckiego Nr 113, poz. 3269 ze zm.);</w:t>
      </w:r>
    </w:p>
    <w:p w14:paraId="22F41BFC" w14:textId="77777777" w:rsidR="000C3E4A" w:rsidRPr="000C3E4A" w:rsidRDefault="000C3E4A" w:rsidP="000C3E4A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banki realizujące wypłatę stypendium;</w:t>
      </w:r>
    </w:p>
    <w:p w14:paraId="09E24F52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dane osobowe nie będą przekazywane do państwa trzeciego ani do organizacji międzynarodowej;</w:t>
      </w:r>
    </w:p>
    <w:p w14:paraId="4A09ACD1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dane zgromadzone w związku z rozpatrzeniem wniosku będą przechowywane przez okres wypłaty stypendium;</w:t>
      </w:r>
    </w:p>
    <w:p w14:paraId="7037B852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color w:val="000000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uczniowi lub jego rodzicom (opiekunom prawnym) przysługuje prawo dostępu do danych osobowych, żądania ich sprostowania lub usunięcia, a także prawo </w:t>
      </w: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do żądania ograniczenia przetwarzania w przypadkach określonych w art. 18 RODO;</w:t>
      </w:r>
    </w:p>
    <w:p w14:paraId="24A71F4C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 xml:space="preserve">uczniowi lub jego rodzicom (opiekunom prawnym) przysługuje 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14:paraId="3A6863AD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color w:val="000000"/>
          <w:sz w:val="20"/>
          <w:szCs w:val="20"/>
          <w:lang w:eastAsia="pl-PL"/>
        </w:rPr>
        <w:t>przy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0C3E4A">
        <w:rPr>
          <w:rFonts w:ascii="Arial" w:eastAsia="Times New Roman" w:hAnsi="Arial" w:cs="Arial"/>
          <w:sz w:val="20"/>
          <w:szCs w:val="20"/>
          <w:lang w:eastAsia="pl-PL"/>
        </w:rPr>
        <w:t xml:space="preserve"> tych osób;</w:t>
      </w:r>
    </w:p>
    <w:p w14:paraId="51C4BF1C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jeśli przetwarzanie danych osobowych narusza obowiązujące przepisy prawa możliwe jest wniesienie skargi do organu nadzorczego, którym w Polsce jest Prezes Urzędu Ochrony Danych Osobowych;</w:t>
      </w:r>
    </w:p>
    <w:p w14:paraId="03E47828" w14:textId="77777777" w:rsidR="000C3E4A" w:rsidRPr="000C3E4A" w:rsidRDefault="000C3E4A" w:rsidP="000C3E4A">
      <w:pPr>
        <w:numPr>
          <w:ilvl w:val="0"/>
          <w:numId w:val="1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0C3E4A">
        <w:rPr>
          <w:rFonts w:ascii="Arial" w:eastAsia="Times New Roman" w:hAnsi="Arial" w:cs="Arial"/>
          <w:sz w:val="20"/>
          <w:szCs w:val="20"/>
          <w:lang w:eastAsia="pl-PL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14:paraId="6EE247FB" w14:textId="77777777" w:rsidR="000C3E4A" w:rsidRPr="000C3E4A" w:rsidRDefault="000C3E4A" w:rsidP="000C3E4A">
      <w:pPr>
        <w:tabs>
          <w:tab w:val="left" w:pos="1843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F063E3" w14:textId="77777777" w:rsidR="00C37940" w:rsidRDefault="00C37940"/>
    <w:sectPr w:rsidR="00C37940" w:rsidSect="00066600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2FF304" w14:textId="77777777" w:rsidR="00DA312B" w:rsidRDefault="00DA312B">
      <w:pPr>
        <w:spacing w:after="0" w:line="240" w:lineRule="auto"/>
      </w:pPr>
      <w:r>
        <w:separator/>
      </w:r>
    </w:p>
  </w:endnote>
  <w:endnote w:type="continuationSeparator" w:id="0">
    <w:p w14:paraId="71AB8C6E" w14:textId="77777777" w:rsidR="00DA312B" w:rsidRDefault="00DA3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2F04F9" w14:textId="77777777" w:rsidR="0090798B" w:rsidRDefault="00DE260C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0DEA471" w14:textId="77777777" w:rsidR="0090798B" w:rsidRDefault="00DA312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EDD95" w14:textId="5C2701BA" w:rsidR="0090798B" w:rsidRDefault="00DE260C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F75CF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D4763B5" w14:textId="77777777" w:rsidR="0090798B" w:rsidRDefault="00DA31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FCF972" w14:textId="77777777" w:rsidR="00DA312B" w:rsidRDefault="00DA312B">
      <w:pPr>
        <w:spacing w:after="0" w:line="240" w:lineRule="auto"/>
      </w:pPr>
      <w:r>
        <w:separator/>
      </w:r>
    </w:p>
  </w:footnote>
  <w:footnote w:type="continuationSeparator" w:id="0">
    <w:p w14:paraId="73910494" w14:textId="77777777" w:rsidR="00DA312B" w:rsidRDefault="00DA31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E4A"/>
    <w:rsid w:val="00082E18"/>
    <w:rsid w:val="000C3E4A"/>
    <w:rsid w:val="00203679"/>
    <w:rsid w:val="00283868"/>
    <w:rsid w:val="00423FD8"/>
    <w:rsid w:val="008E6E2F"/>
    <w:rsid w:val="00C37940"/>
    <w:rsid w:val="00CF75CF"/>
    <w:rsid w:val="00DA312B"/>
    <w:rsid w:val="00DB075E"/>
    <w:rsid w:val="00DE260C"/>
    <w:rsid w:val="00F13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6B39"/>
  <w15:chartTrackingRefBased/>
  <w15:docId w15:val="{BFF347C2-76A2-4ACF-A97F-B4F3616DF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C3E4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0C3E4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0C3E4A"/>
  </w:style>
  <w:style w:type="character" w:styleId="Hipercze">
    <w:name w:val="Hyperlink"/>
    <w:basedOn w:val="Domylnaczcionkaakapitu"/>
    <w:uiPriority w:val="99"/>
    <w:unhideWhenUsed/>
    <w:rsid w:val="00203679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036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opsbielany.waw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opsbielany.waw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524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</Company>
  <LinksUpToDate>false</LinksUpToDate>
  <CharactersWithSpaces>3664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Trzoch Iwona (BE)</dc:creator>
  <cp:keywords/>
  <dc:description/>
  <cp:lastModifiedBy>Kadry</cp:lastModifiedBy>
  <cp:revision>2</cp:revision>
  <cp:lastPrinted>2020-08-28T11:01:00Z</cp:lastPrinted>
  <dcterms:created xsi:type="dcterms:W3CDTF">2020-09-03T15:05:00Z</dcterms:created>
  <dcterms:modified xsi:type="dcterms:W3CDTF">2020-09-03T15:05:00Z</dcterms:modified>
</cp:coreProperties>
</file>