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B" w:rsidRPr="00B63A42" w:rsidRDefault="0029721B" w:rsidP="0029721B">
      <w:pPr>
        <w:pStyle w:val="Normlnywebov"/>
        <w:shd w:val="clear" w:color="auto" w:fill="D9E2EC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 w:rsidRPr="00B63A42">
        <w:rPr>
          <w:rFonts w:ascii="Arial" w:hAnsi="Arial" w:cs="Arial"/>
          <w:b/>
          <w:bCs/>
          <w:color w:val="2F2F2F"/>
          <w:sz w:val="34"/>
          <w:szCs w:val="34"/>
        </w:rPr>
        <w:t>ŠTATÚT RADY ŠKOLY</w:t>
      </w:r>
    </w:p>
    <w:p w:rsidR="0029721B" w:rsidRPr="00B63A42" w:rsidRDefault="0029721B" w:rsidP="0029721B">
      <w:pPr>
        <w:shd w:val="clear" w:color="auto" w:fill="D9E2EC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B63A42">
        <w:rPr>
          <w:rFonts w:ascii="Arial" w:eastAsia="Times New Roman" w:hAnsi="Arial" w:cs="Arial"/>
          <w:b/>
          <w:bCs/>
          <w:color w:val="2F2F2F"/>
          <w:sz w:val="28"/>
          <w:szCs w:val="28"/>
          <w:lang w:eastAsia="sk-SK"/>
        </w:rPr>
        <w:t>pri Základnej škole v Pate, Školská 240, 925 53 Pata</w:t>
      </w:r>
    </w:p>
    <w:p w:rsidR="0029721B" w:rsidRPr="00B63A42" w:rsidRDefault="0029721B" w:rsidP="0029721B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D0D0D"/>
          <w:sz w:val="52"/>
          <w:szCs w:val="52"/>
          <w:lang w:eastAsia="sk-SK"/>
        </w:rPr>
      </w:pPr>
    </w:p>
    <w:p w:rsidR="0029721B" w:rsidRPr="00B63A42" w:rsidRDefault="0029721B" w:rsidP="0029721B">
      <w:pPr>
        <w:numPr>
          <w:ilvl w:val="0"/>
          <w:numId w:val="1"/>
        </w:numPr>
        <w:spacing w:line="240" w:lineRule="auto"/>
        <w:ind w:left="0"/>
        <w:jc w:val="center"/>
        <w:textAlignment w:val="top"/>
        <w:rPr>
          <w:rFonts w:ascii="Arial" w:eastAsia="Times New Roman" w:hAnsi="Arial" w:cs="Arial"/>
          <w:color w:val="0F0F0F"/>
          <w:sz w:val="20"/>
          <w:szCs w:val="20"/>
          <w:lang w:eastAsia="sk-SK"/>
        </w:rPr>
      </w:pPr>
      <w:r w:rsidRPr="00B63A42">
        <w:rPr>
          <w:rFonts w:ascii="Times New Roman" w:eastAsia="Times New Roman" w:hAnsi="Times New Roman" w:cs="Times New Roman"/>
          <w:color w:val="0F0F0F"/>
          <w:sz w:val="26"/>
          <w:szCs w:val="26"/>
          <w:u w:val="single"/>
          <w:lang w:eastAsia="sk-SK"/>
        </w:rPr>
        <w:t>Rada školy pri Zá</w:t>
      </w:r>
      <w:r>
        <w:rPr>
          <w:rFonts w:ascii="Times New Roman" w:eastAsia="Times New Roman" w:hAnsi="Times New Roman" w:cs="Times New Roman"/>
          <w:color w:val="0F0F0F"/>
          <w:sz w:val="26"/>
          <w:szCs w:val="26"/>
          <w:u w:val="single"/>
          <w:lang w:eastAsia="sk-SK"/>
        </w:rPr>
        <w:t>kladnej škole v Pate, Školská 240, 925 53  Pata</w:t>
      </w:r>
    </w:p>
    <w:p w:rsidR="0029721B" w:rsidRPr="00B63A42" w:rsidRDefault="0029721B" w:rsidP="0029721B">
      <w:pPr>
        <w:spacing w:line="240" w:lineRule="auto"/>
        <w:jc w:val="center"/>
        <w:textAlignment w:val="top"/>
        <w:rPr>
          <w:rFonts w:ascii="Arial" w:eastAsia="Times New Roman" w:hAnsi="Arial" w:cs="Arial"/>
          <w:color w:val="0F0F0F"/>
          <w:sz w:val="20"/>
          <w:szCs w:val="20"/>
          <w:lang w:eastAsia="sk-SK"/>
        </w:rPr>
      </w:pPr>
      <w:r w:rsidRPr="00B63A42">
        <w:rPr>
          <w:rFonts w:ascii="Arial" w:eastAsia="Times New Roman" w:hAnsi="Arial" w:cs="Arial"/>
          <w:color w:val="0F0F0F"/>
          <w:sz w:val="20"/>
          <w:szCs w:val="20"/>
          <w:lang w:eastAsia="sk-SK"/>
        </w:rPr>
        <w:t> </w:t>
      </w:r>
    </w:p>
    <w:p w:rsidR="0029721B" w:rsidRPr="00B63A42" w:rsidRDefault="0029721B" w:rsidP="0029721B">
      <w:pPr>
        <w:spacing w:line="240" w:lineRule="auto"/>
        <w:jc w:val="center"/>
        <w:textAlignment w:val="top"/>
        <w:rPr>
          <w:rFonts w:ascii="Arial" w:eastAsia="Times New Roman" w:hAnsi="Arial" w:cs="Arial"/>
          <w:color w:val="0F0F0F"/>
          <w:sz w:val="20"/>
          <w:szCs w:val="20"/>
          <w:lang w:eastAsia="sk-SK"/>
        </w:rPr>
      </w:pPr>
      <w:r w:rsidRPr="00B63A42">
        <w:rPr>
          <w:rFonts w:ascii="Arial" w:eastAsia="Times New Roman" w:hAnsi="Arial" w:cs="Arial"/>
          <w:color w:val="0F0F0F"/>
          <w:sz w:val="20"/>
          <w:szCs w:val="20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Obdobie (2022-2026</w:t>
      </w:r>
      <w:r w:rsidRPr="00B63A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)</w:t>
      </w:r>
    </w:p>
    <w:p w:rsidR="0029721B" w:rsidRPr="00F2368F" w:rsidRDefault="0029721B" w:rsidP="0029721B">
      <w:pPr>
        <w:rPr>
          <w:rFonts w:ascii="Times New Roman" w:hAnsi="Times New Roman" w:cs="Times New Roman"/>
          <w:sz w:val="20"/>
          <w:szCs w:val="20"/>
        </w:rPr>
      </w:pP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V súlade so zákonom NR SR č.596/2003 Z. z. o štátnej správe v školstve a školskej samospráve a o zmene a doplnení niektorých zákonov v znení neskorších predpisov a v súlade s ustanovením § 9 ods.1 vyhlášky Ministerstva školstva SR č.291/2004 Z. z. ktorou sa určujú podrobnosti o spôsobe ustanovenia orgánov školskej samosprávy, o ich zložení, o ich organizačnom a finančnom zabezpečení v znení vyhlášky č. 230/2009 Z. z.  sa vydáva tento štatút rady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b/>
          <w:szCs w:val="20"/>
        </w:rPr>
      </w:pPr>
    </w:p>
    <w:p w:rsidR="0029721B" w:rsidRPr="00F2368F" w:rsidRDefault="0029721B" w:rsidP="0029721B">
      <w:pPr>
        <w:jc w:val="center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Čl. 1</w:t>
      </w:r>
    </w:p>
    <w:p w:rsidR="0029721B" w:rsidRPr="00F2368F" w:rsidRDefault="0029721B" w:rsidP="0029721B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Základné ustanovenie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(1) Rada školy  sa zriaďuje pri Základnej škole v Pate, Školská 240, 925 53 Pata.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(2) Sídlo rady školy  je zhodné so sídlom školy, pri ktorom je zriadená.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jc w:val="center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Čl. 2</w:t>
      </w:r>
    </w:p>
    <w:p w:rsidR="0029721B" w:rsidRPr="00F2368F" w:rsidRDefault="0029721B" w:rsidP="0029721B">
      <w:pPr>
        <w:jc w:val="center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Pôsobnosť a poslanie rady školy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jc w:val="both"/>
        <w:rPr>
          <w:rFonts w:ascii="Times New Roman" w:hAnsi="Times New Roman" w:cs="Times New Roman"/>
        </w:rPr>
      </w:pPr>
      <w:r w:rsidRPr="00F2368F">
        <w:rPr>
          <w:rFonts w:ascii="Times New Roman" w:hAnsi="Times New Roman" w:cs="Times New Roman"/>
          <w:szCs w:val="20"/>
        </w:rPr>
        <w:t xml:space="preserve">(1) </w:t>
      </w:r>
      <w:r w:rsidRPr="00F2368F">
        <w:rPr>
          <w:rFonts w:ascii="Times New Roman" w:hAnsi="Times New Roman" w:cs="Times New Roman"/>
        </w:rPr>
        <w:t xml:space="preserve">Rada školy  je zriadená podľa § 24 zákona NR SR č.596/2003 Z. z. o štátnej správe v školstve a školskej samospráve a o zmene a doplnení niektorých zákonov, vyhlášky Ministerstva školstva Slovenskej republiky č.291/2004 Z. z., ktorou sa určujú podrobnosti o spôsobe ustanovenia orgánov školskej samosprávy, o ich zložení, o ich organizačnom a finančnom zabezpečení </w:t>
      </w:r>
      <w:r w:rsidRPr="00F2368F">
        <w:rPr>
          <w:rFonts w:ascii="Times New Roman" w:hAnsi="Times New Roman" w:cs="Times New Roman"/>
          <w:szCs w:val="20"/>
        </w:rPr>
        <w:t>v znení vyhlášky č. 230/2009 Z. z.</w:t>
      </w:r>
      <w:r w:rsidRPr="00F2368F">
        <w:rPr>
          <w:rFonts w:ascii="Times New Roman" w:hAnsi="Times New Roman" w:cs="Times New Roman"/>
        </w:rPr>
        <w:t xml:space="preserve"> s pôsobnosťou v rámci školy,  pri ktorom je zriadená.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(2) Rada školy  je iniciatívnym a poradným samosprávnym orgánom, ktorý vyjadruje a presadzuje verejné záujmy a záujmy žiakov, rodičov, pedagogických zamestnancov a ostatných zamestnancov školy  v  oblasti výchovy a vzdelávania. Plní tiež funkciu verejnej kontroly práce vedúcich zamestnancov tejto školy  z pohľadu školskej problematiky.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snapToGrid w:val="0"/>
        <w:spacing w:before="100" w:after="100"/>
        <w:jc w:val="center"/>
        <w:outlineLvl w:val="2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F2368F">
        <w:rPr>
          <w:rFonts w:ascii="Times New Roman" w:hAnsi="Times New Roman" w:cs="Times New Roman"/>
          <w:b/>
          <w:szCs w:val="20"/>
        </w:rPr>
        <w:t>Čl. 3</w:t>
      </w:r>
    </w:p>
    <w:p w:rsidR="0029721B" w:rsidRPr="00F2368F" w:rsidRDefault="0029721B" w:rsidP="0029721B">
      <w:pPr>
        <w:snapToGrid w:val="0"/>
        <w:spacing w:before="100" w:after="10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lastRenderedPageBreak/>
        <w:t>Činnosť rady školy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(1)  Rada školy sa vyjadruje ku všetkým závažným skutočnostiam, ktoré sa vzťahujú k práci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(2) Rada školy: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a)  uskutočňuje výberové konanie  na obsadenie miesta riaditeľa školy,       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b)  navrhuje na základe výberového konania kandidáta na vymenovanie riaditeľa školy, predkladá návrh na odvolanie riaditeľa školy alebo sa vyjadruje k návrhu na odvolanie riaditeľa školy podľa § 3 ods. 7  písm. b) až e)  a ods. 8 písm. b) a c) zákona 596/2003 Z. z., návrh na odvolanie riaditeľa predkladá vždy s odôvodnením.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c) vyjadruje sa ku koncepčným zámerom rozvoja školy, k návrhu na zrušenie školy a ku skutočnostiam uvedeným v  § 5 ods. 7 zákona 596 /2003 Z. z. najmä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1. k návrhu na počty prijímaných žiakov,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2. k návrhu na zavedenie študijných a učebných odborov a zameraní, na úpravu v učebných plánoch, a v skladbe vyučovaných voliteľných a nepovinných predmetov a predpokladaných počtov žiakov v týchto predmetoch,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3. k návrhu školského vzdelávacieho programu,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4. k návrhu rozpočtu, 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5. k návrhu na vykonávanie podnikateľskej činnosti školy,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6. k správe o </w:t>
      </w:r>
      <w:proofErr w:type="spellStart"/>
      <w:r w:rsidRPr="00F2368F">
        <w:rPr>
          <w:rFonts w:ascii="Times New Roman" w:hAnsi="Times New Roman" w:cs="Times New Roman"/>
          <w:szCs w:val="20"/>
        </w:rPr>
        <w:t>výchovno</w:t>
      </w:r>
      <w:proofErr w:type="spellEnd"/>
      <w:r w:rsidRPr="00F2368F">
        <w:rPr>
          <w:rFonts w:ascii="Times New Roman" w:hAnsi="Times New Roman" w:cs="Times New Roman"/>
          <w:szCs w:val="20"/>
        </w:rPr>
        <w:t>–vzdelávacích výsledkoch školy alebo školského zariadenia, jej výsledkoch a podmienkach,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7. k správe o výsledkoch hospodárenia školy,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8. ku koncepčnému zámeru rozvoja školy alebo školského zariadenia rozpracovanému najmenej na dva roky,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9. k informácií o pedagogicko-organizačnom a materiálno–technickom zabezpečení výchovno-vzdelávacieho procesu.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(3) Rada školy  vo výberovom konaní na obsadenie miesta riaditeľa školy: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a) posúdi predložené podklady jednotlivých uchádzačov a tajným hlasovaním určí  víťaza výberového konania, na platné uznesenie vo veci vymenovania alebo odvolania riaditeľa školy je potrebný nadpolovičný počet hlasov všetkých jej členov.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b) odovzdá bezodkladne výsledky výberového konania zriaďovateľovi školy; zoznam kandidátov a návrh na kandidáta na vymenovanie za riaditeľa školy, podpísaný predsedom rady školy.</w:t>
      </w:r>
    </w:p>
    <w:p w:rsidR="0029721B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snapToGrid w:val="0"/>
        <w:spacing w:before="100" w:after="100"/>
        <w:jc w:val="center"/>
        <w:outlineLvl w:val="1"/>
        <w:rPr>
          <w:rFonts w:ascii="Times New Roman" w:hAnsi="Times New Roman" w:cs="Times New Roman"/>
          <w:b/>
          <w:kern w:val="36"/>
          <w:szCs w:val="20"/>
        </w:rPr>
      </w:pPr>
      <w:r w:rsidRPr="00F2368F">
        <w:rPr>
          <w:rFonts w:ascii="Times New Roman" w:hAnsi="Times New Roman" w:cs="Times New Roman"/>
          <w:b/>
          <w:kern w:val="36"/>
          <w:szCs w:val="20"/>
        </w:rPr>
        <w:t>Čl. 4</w:t>
      </w:r>
    </w:p>
    <w:p w:rsidR="0029721B" w:rsidRPr="00F2368F" w:rsidRDefault="0029721B" w:rsidP="0029721B">
      <w:pPr>
        <w:snapToGrid w:val="0"/>
        <w:spacing w:before="100" w:after="100"/>
        <w:jc w:val="center"/>
        <w:outlineLvl w:val="3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lastRenderedPageBreak/>
        <w:t>Zloženie rady školy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(1) Rada školy  má  11 členov.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(2) Členmi rady školy  sú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štyria zvolení zástupcovia rodičov, ktorí nie sú zamestnancami školy,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dvaja zvolení zástupcovia pedagogických zamestnancov,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jeden zvolený zástupca nepedagogických zamestnancov,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štyria delegovaní zástupcovia zriaďovateľa.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snapToGrid w:val="0"/>
        <w:spacing w:before="100" w:after="100"/>
        <w:jc w:val="center"/>
        <w:outlineLvl w:val="4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Čl. 5</w:t>
      </w:r>
    </w:p>
    <w:p w:rsidR="0029721B" w:rsidRPr="00F2368F" w:rsidRDefault="0029721B" w:rsidP="0029721B">
      <w:pPr>
        <w:snapToGrid w:val="0"/>
        <w:spacing w:before="100" w:after="100"/>
        <w:jc w:val="center"/>
        <w:outlineLvl w:val="4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Spôsob voľby členov rady školy</w:t>
      </w:r>
    </w:p>
    <w:p w:rsidR="0029721B" w:rsidRPr="0029721B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(1) Voľba zástupcov rodičov do rady školy  sa uskutočňuje tajným hlasovaním rodičov žiakov navštevujúcich školu </w:t>
      </w:r>
      <w:r w:rsidRPr="0029721B">
        <w:rPr>
          <w:rFonts w:ascii="Times New Roman" w:hAnsi="Times New Roman" w:cs="Times New Roman"/>
          <w:szCs w:val="20"/>
        </w:rPr>
        <w:t xml:space="preserve">(cez </w:t>
      </w:r>
      <w:proofErr w:type="spellStart"/>
      <w:r w:rsidRPr="0029721B">
        <w:rPr>
          <w:rFonts w:ascii="Times New Roman" w:hAnsi="Times New Roman" w:cs="Times New Roman"/>
          <w:szCs w:val="20"/>
        </w:rPr>
        <w:t>EduPage</w:t>
      </w:r>
      <w:proofErr w:type="spellEnd"/>
      <w:r w:rsidRPr="0029721B">
        <w:rPr>
          <w:rFonts w:ascii="Times New Roman" w:hAnsi="Times New Roman" w:cs="Times New Roman"/>
          <w:szCs w:val="20"/>
        </w:rPr>
        <w:t xml:space="preserve">), pričom zvolení sú tí kandidujúci rodičia, spôsobilí byť členmi, ktorí dosiahnu najvyšší počet hlasov.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(2) Voľba zástupcov pedagogických zamestnancov do rady školy  sa uskutočňuje tajným hlasovaním pedagogických zamestnancov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(3) Voľba zástupcov nepedagogických zamestnancov do rady školy sa uskutočňuje tajným hlasovaním nepedagogických zamestnancov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(4) Členovia rady školy  sú volení na štvorročné funkčné obdobie. Členom rady môže byť iba fyzická osoba, ktorá je spôsobilá na právne úkony a je bezúhonná.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</w:rPr>
      </w:pPr>
      <w:r w:rsidRPr="00F2368F">
        <w:rPr>
          <w:rFonts w:ascii="Times New Roman" w:hAnsi="Times New Roman" w:cs="Times New Roman"/>
          <w:szCs w:val="20"/>
        </w:rPr>
        <w:t>(5) Spôsob voľby členov rady školy je v súlade s § 1 v</w:t>
      </w:r>
      <w:r w:rsidRPr="00F2368F">
        <w:rPr>
          <w:rFonts w:ascii="Times New Roman" w:hAnsi="Times New Roman" w:cs="Times New Roman"/>
        </w:rPr>
        <w:t xml:space="preserve">yhlášky Ministerstva školstva SR č.291/2004 Z. z., ktorou sa určujú podrobnosti o spôsobe ustanovenia orgánov školskej samosprávy, o ich zložení, o ich organizačnom a finančnom zabezpečení v znení </w:t>
      </w:r>
      <w:r w:rsidRPr="00F2368F">
        <w:rPr>
          <w:rFonts w:ascii="Times New Roman" w:hAnsi="Times New Roman" w:cs="Times New Roman"/>
          <w:szCs w:val="20"/>
        </w:rPr>
        <w:t xml:space="preserve">vyhlášky č. 230/2009 Z. z.  </w:t>
      </w:r>
      <w:r w:rsidRPr="00F2368F">
        <w:rPr>
          <w:rFonts w:ascii="Times New Roman" w:hAnsi="Times New Roman" w:cs="Times New Roman"/>
        </w:rPr>
        <w:t xml:space="preserve">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(6) Členstvo v rade školy zaniká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a) uplynutím funkčného obdobia orgánu školskej samosprávy,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b) vzdaním sa členstva,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c)  ak člen rady školy vyhrá výberové konanie na miesto riaditeľa školy alebo jeho zástupcu,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d)  ak zástupca pedagogických alebo nepedagogických zamestnancov prestane byť zamestnancom školy,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e)  ak dieťa zvoleného zástupcu rodičov prestane byť žiakom školy,</w:t>
      </w:r>
    </w:p>
    <w:p w:rsidR="0029721B" w:rsidRPr="00F2368F" w:rsidRDefault="0029721B" w:rsidP="0029721B">
      <w:pPr>
        <w:tabs>
          <w:tab w:val="num" w:pos="360"/>
        </w:tabs>
        <w:ind w:left="360" w:hanging="360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f)</w:t>
      </w:r>
      <w:r w:rsidRPr="00F2368F">
        <w:rPr>
          <w:rFonts w:ascii="Times New Roman" w:hAnsi="Times New Roman" w:cs="Times New Roman"/>
          <w:sz w:val="14"/>
          <w:szCs w:val="14"/>
        </w:rPr>
        <w:t xml:space="preserve">   </w:t>
      </w:r>
      <w:r w:rsidRPr="00F2368F">
        <w:rPr>
          <w:rFonts w:ascii="Times New Roman" w:hAnsi="Times New Roman" w:cs="Times New Roman"/>
          <w:szCs w:val="20"/>
        </w:rPr>
        <w:t xml:space="preserve">odvolaním zvoleného člena podľa  § 25 ods. </w:t>
      </w:r>
      <w:smartTag w:uri="urn:schemas-microsoft-com:office:smarttags" w:element="metricconverter">
        <w:smartTagPr>
          <w:attr w:name="ProductID" w:val="5 a"/>
        </w:smartTagPr>
        <w:r w:rsidRPr="00F2368F">
          <w:rPr>
            <w:rFonts w:ascii="Times New Roman" w:hAnsi="Times New Roman" w:cs="Times New Roman"/>
            <w:szCs w:val="20"/>
          </w:rPr>
          <w:t>5 a</w:t>
        </w:r>
      </w:smartTag>
      <w:r w:rsidRPr="00F2368F">
        <w:rPr>
          <w:rFonts w:ascii="Times New Roman" w:hAnsi="Times New Roman" w:cs="Times New Roman"/>
          <w:szCs w:val="20"/>
        </w:rPr>
        <w:t xml:space="preserve"> 6 zákona 596/2003 Z. z., </w:t>
      </w:r>
    </w:p>
    <w:p w:rsidR="0029721B" w:rsidRPr="00F2368F" w:rsidRDefault="0029721B" w:rsidP="0029721B">
      <w:pPr>
        <w:tabs>
          <w:tab w:val="num" w:pos="360"/>
        </w:tabs>
        <w:ind w:left="360" w:hanging="360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g)</w:t>
      </w:r>
      <w:r w:rsidRPr="00F2368F">
        <w:rPr>
          <w:rFonts w:ascii="Times New Roman" w:hAnsi="Times New Roman" w:cs="Times New Roman"/>
          <w:sz w:val="14"/>
          <w:szCs w:val="14"/>
        </w:rPr>
        <w:t xml:space="preserve">  </w:t>
      </w:r>
      <w:r w:rsidRPr="00F2368F">
        <w:rPr>
          <w:rFonts w:ascii="Times New Roman" w:hAnsi="Times New Roman" w:cs="Times New Roman"/>
          <w:szCs w:val="20"/>
        </w:rPr>
        <w:t>odvolaním delegovaného člena/</w:t>
      </w:r>
      <w:proofErr w:type="spellStart"/>
      <w:r w:rsidRPr="00F2368F">
        <w:rPr>
          <w:rFonts w:ascii="Times New Roman" w:hAnsi="Times New Roman" w:cs="Times New Roman"/>
          <w:szCs w:val="20"/>
        </w:rPr>
        <w:t>ov</w:t>
      </w:r>
      <w:proofErr w:type="spellEnd"/>
      <w:r w:rsidRPr="00F2368F">
        <w:rPr>
          <w:rFonts w:ascii="Times New Roman" w:hAnsi="Times New Roman" w:cs="Times New Roman"/>
          <w:szCs w:val="20"/>
        </w:rPr>
        <w:t>, ktorý/í je/sú zástupcom  obecného zastupiteľstva, ktorý/í bol/i do rady školy delegovaný/í,</w:t>
      </w:r>
    </w:p>
    <w:p w:rsidR="0029721B" w:rsidRPr="00F2368F" w:rsidRDefault="0029721B" w:rsidP="0029721B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i)</w:t>
      </w:r>
      <w:r w:rsidRPr="00F2368F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F2368F">
        <w:rPr>
          <w:rFonts w:ascii="Times New Roman" w:hAnsi="Times New Roman" w:cs="Times New Roman"/>
          <w:szCs w:val="20"/>
        </w:rPr>
        <w:t xml:space="preserve">obmedzením alebo pozbavením člena spôsobilosti na právne úkony, 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lastRenderedPageBreak/>
        <w:t>j)   smrťou člena alebo jeho vyhlásením za mŕtveho.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snapToGrid w:val="0"/>
        <w:spacing w:before="100" w:after="10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Čl. 6</w:t>
      </w:r>
    </w:p>
    <w:p w:rsidR="0029721B" w:rsidRPr="00F2368F" w:rsidRDefault="0029721B" w:rsidP="0029721B">
      <w:pPr>
        <w:snapToGrid w:val="0"/>
        <w:spacing w:before="100" w:after="10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Pravidlá rokovania rady školy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(1) Rada školy na svojom prvom zasadnutí volí zo svojich členov predsedu rady školy a podpredsedu rady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(2) Predsedu a podpredsedu rady školy volia členovia rady školy nadpolovičnou väčšinou hlasov prítomných členov rady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(3) Predsedu rady školy rada školy odvolá, ak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a) bol právoplatne odsúdený za úmyselný trestný čin,</w:t>
      </w:r>
      <w:r w:rsidRPr="00F2368F">
        <w:rPr>
          <w:rFonts w:ascii="Times New Roman" w:hAnsi="Times New Roman" w:cs="Times New Roman"/>
          <w:szCs w:val="20"/>
        </w:rPr>
        <w:br/>
        <w:t>b) o to sám požiada.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(4) Predsedu rady školy  môže rada školy odvolať, ak</w:t>
      </w:r>
    </w:p>
    <w:p w:rsidR="0029721B" w:rsidRPr="00F2368F" w:rsidRDefault="0029721B" w:rsidP="0029721B">
      <w:pPr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a) nie je schopný podľa lekárskeho posudku zo zdravotných dôvodov vykonávať túto funkciu dlhšie ako šesť mesiacov,</w:t>
      </w:r>
      <w:r w:rsidRPr="00F2368F">
        <w:rPr>
          <w:rFonts w:ascii="Times New Roman" w:hAnsi="Times New Roman" w:cs="Times New Roman"/>
          <w:szCs w:val="20"/>
        </w:rPr>
        <w:br/>
        <w:t>b) koná v rozpore s ustanoveniami zákona  596/2003 Z. z. alebo štatútom rady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(5) Rada školy je uznášania schopná, ak je na jej zasadnutí prítomná nadpolovičná väčšina jej členov.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(6) Na platné uznesenie rady školy (okrem Čl. 3, ods. 3) je potrebný nadpolovičný počet hlasov prítomných členov.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(7) Rada školy sa schádza podľa potreby, najmenej však štyrikrát ročne.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(8) Nová rada školy  musí byť zvolená najneskôr do desiatich dní pred skončením funkčného obdobia rady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(9) Zasadnutie orgánu školskej samosprávy je verejné, ak orgán školskej samosprávy dvojtretinovou väčšinou hlasov všetkých členov nerozhodne inak.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(10) Rada školy prizýva na výberové konanie na obsadenie miesta riaditeľa a zástupcu okresného úradu a zástupcu štátnej školskej inšpekcie. Prizvaní zástupcovia majú hlas riadny.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(11) Zmeny v štatúte rady školy je možné vykonať formou dodatku na zasadnutí rady školy, na odsúhlasenie ktorého je potrebný 2/3 počet hlasov všetkých členov rady školy . </w:t>
      </w:r>
    </w:p>
    <w:p w:rsidR="0029721B" w:rsidRPr="0029721B" w:rsidRDefault="0029721B" w:rsidP="0029721B">
      <w:pPr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9721B">
        <w:rPr>
          <w:rFonts w:ascii="Times New Roman" w:hAnsi="Times New Roman" w:cs="Times New Roman"/>
          <w:szCs w:val="20"/>
        </w:rPr>
        <w:t>(12)</w:t>
      </w:r>
      <w:r w:rsidRPr="002972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mimoriadnych okolností môže rada školy zasadať aj dištančným spôsobom s využitím vhodných elektronických foriem komunikácie. Rokovanie bude prebiehať podľa platného štatútu</w:t>
      </w:r>
    </w:p>
    <w:p w:rsidR="0029721B" w:rsidRPr="00F2368F" w:rsidRDefault="0029721B" w:rsidP="0029721B">
      <w:pPr>
        <w:snapToGrid w:val="0"/>
        <w:spacing w:before="100" w:after="10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Čl. 7</w:t>
      </w:r>
    </w:p>
    <w:p w:rsidR="0029721B" w:rsidRPr="00F2368F" w:rsidRDefault="0029721B" w:rsidP="0029721B">
      <w:pPr>
        <w:snapToGrid w:val="0"/>
        <w:spacing w:before="100" w:after="100"/>
        <w:jc w:val="center"/>
        <w:outlineLvl w:val="3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Práva a povinnosti člena rady školy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(1) Člen má právo: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a) voliť a byť volený ,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lastRenderedPageBreak/>
        <w:t>b) navrhovať kandidátov na funkciu predsedu rady školy,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c) byť informovaný o všetkých skutočnostiach, ktoré sú predmetom rokovania rady školy a slobodne sa k nim vyjadrovať,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d) hlasovať ku všetkým uzneseniam rady školy,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e) predkladať na rokovanie rady školy vlastné námety prípadne materiály.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(2) Člen rady školy  je povinný sa zúčastňovať jej zasadnutí. Neúčasť na troch po sebe nasledujúcich zasadnutiach sa hodnotí ako nezáujem o výkon funkcie a neplnenie povinností člena rady školy podľa tohto štatútu.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(3) Ak člen rady školy stratí dôveru alebo nekoná v súlade so záujmami skupiny, ktorá ho zvolila do rady školy, písomne oznámi riaditeľovi školy stratu dôvery tomuto členovi a vyzve ho na jeho výmenu. Riaditeľ potom koná až na pokyn zriaďovateľa.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(4) Člen rady školy  je povinný zabezpečiť ochranu osobných údajov chránených všeobecne záväznými právnymi predpismi.</w:t>
      </w:r>
    </w:p>
    <w:p w:rsidR="0029721B" w:rsidRPr="00F2368F" w:rsidRDefault="0029721B" w:rsidP="0029721B">
      <w:pPr>
        <w:snapToGrid w:val="0"/>
        <w:spacing w:before="100" w:after="10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Čl. 8</w:t>
      </w:r>
    </w:p>
    <w:p w:rsidR="0029721B" w:rsidRPr="00F2368F" w:rsidRDefault="0029721B" w:rsidP="0029721B">
      <w:pPr>
        <w:snapToGrid w:val="0"/>
        <w:spacing w:before="100" w:after="100"/>
        <w:jc w:val="center"/>
        <w:outlineLvl w:val="3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Povinnosti predsedu rady školy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(1) Predseda rady školy  je štatutárnym orgánom, ktorý riadi činnosť rady školy a koná v jej mene. Rozhoduje o všetkých záležitostiach rady školy, ak nie sú zákonom, štatútom vyhradené do pôsobnosti iných orgánov.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(2) Za predsedu rady školy  môže byť zvolená fyzická osoba, ktorá je spôsobilá na právne úkony a je bezúhonná.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(3) Predseda rady školy  predloží na najbližšom zasadaní návrh štatútu rady školy  na schválenie.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(4) Predseda rady školy  zvoláva, pripravuje a riadi schôdze rady školy.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(4) Predseda rady školy zvolá radu školy  najneskôr do 15 dní, ak o to požiada tretina členov rady školy alebo riaditeľ školy  alebo zriaďovateľ školy. Ak tak neurobí, radu školy zvolá a predsedá jej podpredseda.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>(5) Uznesenie rady školy  alebo štatút, môže obmedziť právo predsedu rady školy konať v jej mene; toto obmedzenie však nie je účinné voči tretím osobám, ak tieto osoby o tejto skutočnosti nevedeli, alebo nemohli vedieť.</w:t>
      </w:r>
    </w:p>
    <w:p w:rsidR="0029721B" w:rsidRPr="0029721B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F2368F">
        <w:rPr>
          <w:rFonts w:ascii="Times New Roman" w:hAnsi="Times New Roman" w:cs="Times New Roman"/>
          <w:szCs w:val="20"/>
        </w:rPr>
        <w:t xml:space="preserve">(6) Predseda rady školy  vypracuje výročnú správu v termíne určenom radou školy, najneskôr </w:t>
      </w:r>
      <w:r w:rsidRPr="0029721B">
        <w:rPr>
          <w:rFonts w:ascii="Times New Roman" w:hAnsi="Times New Roman" w:cs="Times New Roman"/>
          <w:szCs w:val="20"/>
        </w:rPr>
        <w:t>do 31. marca.</w:t>
      </w:r>
    </w:p>
    <w:p w:rsidR="0029721B" w:rsidRPr="0029721B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29721B">
        <w:rPr>
          <w:rFonts w:ascii="Times New Roman" w:hAnsi="Times New Roman" w:cs="Times New Roman"/>
          <w:szCs w:val="20"/>
        </w:rPr>
        <w:t>(7) Výročná správa obsahuje:</w:t>
      </w:r>
    </w:p>
    <w:p w:rsidR="0029721B" w:rsidRPr="0029721B" w:rsidRDefault="0029721B" w:rsidP="0029721B">
      <w:pPr>
        <w:rPr>
          <w:rFonts w:ascii="Times New Roman" w:hAnsi="Times New Roman" w:cs="Times New Roman"/>
          <w:szCs w:val="20"/>
        </w:rPr>
      </w:pPr>
      <w:r w:rsidRPr="0029721B">
        <w:rPr>
          <w:rFonts w:ascii="Times New Roman" w:hAnsi="Times New Roman" w:cs="Times New Roman"/>
          <w:szCs w:val="20"/>
        </w:rPr>
        <w:t>a) prehľad činností vykonávaných v kalendárnom roku s uvedením vzťahu k účelu založenia rady školy,</w:t>
      </w:r>
      <w:r w:rsidRPr="0029721B">
        <w:rPr>
          <w:rFonts w:ascii="Times New Roman" w:hAnsi="Times New Roman" w:cs="Times New Roman"/>
          <w:szCs w:val="20"/>
        </w:rPr>
        <w:br/>
        <w:t>b) ročnú účtovnú závierku a zhodnotenie základných údajov v nej obsiahnutých,</w:t>
      </w:r>
      <w:r w:rsidRPr="0029721B">
        <w:rPr>
          <w:rFonts w:ascii="Times New Roman" w:hAnsi="Times New Roman" w:cs="Times New Roman"/>
          <w:szCs w:val="20"/>
        </w:rPr>
        <w:br/>
        <w:t>c) prehľad o peňažných príjmoch a výdavkoch,</w:t>
      </w:r>
      <w:r w:rsidRPr="0029721B">
        <w:rPr>
          <w:rFonts w:ascii="Times New Roman" w:hAnsi="Times New Roman" w:cs="Times New Roman"/>
          <w:szCs w:val="20"/>
        </w:rPr>
        <w:br/>
        <w:t>e) zmeny a nové zloženie rady školy, ku ktorým došlo v priebehu roka,</w:t>
      </w:r>
      <w:r w:rsidRPr="0029721B">
        <w:rPr>
          <w:rFonts w:ascii="Times New Roman" w:hAnsi="Times New Roman" w:cs="Times New Roman"/>
          <w:szCs w:val="20"/>
        </w:rPr>
        <w:br/>
        <w:t>h) ďalšie údaje určené radou školy.</w:t>
      </w:r>
    </w:p>
    <w:p w:rsidR="0029721B" w:rsidRPr="0029721B" w:rsidRDefault="0029721B" w:rsidP="0029721B">
      <w:pPr>
        <w:jc w:val="both"/>
        <w:rPr>
          <w:rFonts w:ascii="Times New Roman" w:hAnsi="Times New Roman" w:cs="Times New Roman"/>
          <w:szCs w:val="20"/>
        </w:rPr>
      </w:pPr>
      <w:r w:rsidRPr="0029721B">
        <w:rPr>
          <w:rFonts w:ascii="Times New Roman" w:hAnsi="Times New Roman" w:cs="Times New Roman"/>
          <w:szCs w:val="20"/>
        </w:rPr>
        <w:lastRenderedPageBreak/>
        <w:t xml:space="preserve">(8) Výročná správa je pre verejnosť prístupná v sídle rady školy. </w:t>
      </w:r>
    </w:p>
    <w:p w:rsidR="0029721B" w:rsidRPr="00FF49C2" w:rsidRDefault="0029721B" w:rsidP="0029721B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9721B" w:rsidRPr="00F2368F" w:rsidRDefault="0029721B" w:rsidP="0029721B">
      <w:pPr>
        <w:jc w:val="center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Čl.9</w:t>
      </w:r>
    </w:p>
    <w:p w:rsidR="0029721B" w:rsidRPr="00F2368F" w:rsidRDefault="0029721B" w:rsidP="0029721B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Vzťahy rady školy k orgánom miestnej štátnej správy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Cs w:val="20"/>
        </w:rPr>
      </w:pPr>
    </w:p>
    <w:p w:rsidR="0029721B" w:rsidRPr="00F2368F" w:rsidRDefault="0029721B" w:rsidP="0029721B">
      <w:pPr>
        <w:jc w:val="both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szCs w:val="20"/>
        </w:rPr>
        <w:t>(1) Predseda rady školy informuje riaditeľa školy  o pláne zasadnutí na príslušný kalendárny rok.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68F">
        <w:rPr>
          <w:rFonts w:ascii="Times New Roman" w:hAnsi="Times New Roman" w:cs="Times New Roman"/>
          <w:szCs w:val="20"/>
        </w:rPr>
        <w:t>(2) Riaditeľ školy v súlade s plánom zasadaní predkladá rade školy  príslušné materiály a to spravidla v písomnej forme a v požadovanom množstve.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  <w:sz w:val="20"/>
          <w:szCs w:val="20"/>
        </w:rPr>
      </w:pPr>
      <w:r w:rsidRPr="00F2368F">
        <w:rPr>
          <w:rFonts w:ascii="Times New Roman" w:hAnsi="Times New Roman" w:cs="Times New Roman"/>
          <w:szCs w:val="20"/>
        </w:rPr>
        <w:t>(3) Návrh na vymenovanie riaditeľa podáva rada školy na základe výberového konania najneskôr do dvoch mesiacov od jeho vyhlásenia zriaďovateľovi školy.</w:t>
      </w:r>
    </w:p>
    <w:p w:rsidR="0029721B" w:rsidRPr="00F2368F" w:rsidRDefault="0029721B" w:rsidP="0029721B">
      <w:pPr>
        <w:snapToGrid w:val="0"/>
        <w:spacing w:before="100" w:after="100"/>
        <w:jc w:val="both"/>
        <w:outlineLvl w:val="2"/>
        <w:rPr>
          <w:rFonts w:ascii="Times New Roman" w:hAnsi="Times New Roman" w:cs="Times New Roman"/>
          <w:b/>
          <w:szCs w:val="20"/>
        </w:rPr>
      </w:pPr>
    </w:p>
    <w:p w:rsidR="0029721B" w:rsidRPr="00F2368F" w:rsidRDefault="0029721B" w:rsidP="0029721B">
      <w:pPr>
        <w:snapToGrid w:val="0"/>
        <w:spacing w:before="100" w:after="10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Záverečné ustanovenia</w:t>
      </w:r>
    </w:p>
    <w:p w:rsidR="0029721B" w:rsidRPr="00F2368F" w:rsidRDefault="0029721B" w:rsidP="0029721B">
      <w:pPr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F2368F">
        <w:rPr>
          <w:rFonts w:ascii="Times New Roman" w:hAnsi="Times New Roman" w:cs="Times New Roman"/>
          <w:b/>
          <w:szCs w:val="20"/>
        </w:rPr>
        <w:t>Čl.10</w:t>
      </w:r>
      <w:r w:rsidRPr="00F2368F">
        <w:rPr>
          <w:rFonts w:ascii="Times New Roman" w:hAnsi="Times New Roman" w:cs="Times New Roman"/>
          <w:szCs w:val="20"/>
        </w:rPr>
        <w:br/>
      </w:r>
      <w:r w:rsidRPr="00F2368F">
        <w:rPr>
          <w:rFonts w:ascii="Times New Roman" w:hAnsi="Times New Roman" w:cs="Times New Roman"/>
          <w:b/>
          <w:szCs w:val="20"/>
        </w:rPr>
        <w:t>Finančné zabezpečenie  rady školy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</w:rPr>
      </w:pPr>
      <w:r w:rsidRPr="00F2368F">
        <w:rPr>
          <w:rFonts w:ascii="Times New Roman" w:hAnsi="Times New Roman" w:cs="Times New Roman"/>
          <w:szCs w:val="20"/>
        </w:rPr>
        <w:t xml:space="preserve">(1) </w:t>
      </w:r>
      <w:r w:rsidRPr="00F2368F">
        <w:rPr>
          <w:rFonts w:ascii="Times New Roman" w:hAnsi="Times New Roman" w:cs="Times New Roman"/>
        </w:rPr>
        <w:t>Rada školy  zabezpečuje svoju činnosť v súlade s § 10 Vyhlášky Ministerstva školstva SR č.291/2004 Z. z., ktorou sa určujú podrobnosti o spôsobe ustanovenia orgánov školskej samosprávy, o ich zložení, o ich organizačnom a finančnom zabezpečení.</w:t>
      </w:r>
    </w:p>
    <w:p w:rsidR="0029721B" w:rsidRPr="00F2368F" w:rsidRDefault="0029721B" w:rsidP="0029721B">
      <w:pPr>
        <w:jc w:val="both"/>
        <w:rPr>
          <w:rFonts w:ascii="Times New Roman" w:hAnsi="Times New Roman" w:cs="Times New Roman"/>
        </w:rPr>
      </w:pPr>
      <w:r w:rsidRPr="00F2368F">
        <w:rPr>
          <w:rFonts w:ascii="Times New Roman" w:hAnsi="Times New Roman" w:cs="Times New Roman"/>
        </w:rPr>
        <w:t>(2) Rada školy  nemá vlastný majetok.</w:t>
      </w:r>
    </w:p>
    <w:p w:rsidR="0029721B" w:rsidRPr="00B63A42" w:rsidRDefault="0029721B" w:rsidP="0029721B">
      <w:pPr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B63A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štatút bol prerokovaný a schválený na zasadaní rady školy. Účinnosť nadobúda dňom schválenia v rade 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koly, teda dňa 31. augusta 2022</w:t>
      </w:r>
      <w:r w:rsidRPr="00B63A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9721B" w:rsidRPr="00B63A42" w:rsidRDefault="0029721B" w:rsidP="0029721B">
      <w:pPr>
        <w:spacing w:line="30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B63A42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 </w:t>
      </w:r>
    </w:p>
    <w:p w:rsidR="0029721B" w:rsidRPr="00B63A42" w:rsidRDefault="0029721B" w:rsidP="0029721B">
      <w:pPr>
        <w:spacing w:line="30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Pate, dňa 31. 08. 2022</w:t>
      </w:r>
    </w:p>
    <w:p w:rsidR="0029721B" w:rsidRPr="00B63A42" w:rsidRDefault="0029721B" w:rsidP="0029721B">
      <w:pPr>
        <w:spacing w:line="30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B63A42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 </w:t>
      </w:r>
    </w:p>
    <w:p w:rsidR="0029721B" w:rsidRPr="00B63A42" w:rsidRDefault="0029721B" w:rsidP="0029721B">
      <w:pPr>
        <w:spacing w:line="300" w:lineRule="atLeast"/>
        <w:textAlignment w:val="top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Dátum schválenia: 31. augusta. 2022              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Mgr. Katarína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Skladanová</w:t>
      </w:r>
      <w:proofErr w:type="spellEnd"/>
    </w:p>
    <w:p w:rsidR="0029721B" w:rsidRPr="00B63A42" w:rsidRDefault="0029721B" w:rsidP="0029721B">
      <w:pPr>
        <w:spacing w:line="30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B63A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       </w:t>
      </w:r>
      <w:r w:rsidRPr="00B63A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predseda rady školy</w:t>
      </w:r>
    </w:p>
    <w:p w:rsidR="0029721B" w:rsidRDefault="0029721B" w:rsidP="0029721B"/>
    <w:p w:rsidR="0029721B" w:rsidRPr="00B63A42" w:rsidRDefault="0029721B" w:rsidP="0029721B">
      <w:pPr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</w:p>
    <w:p w:rsidR="0029721B" w:rsidRPr="00F2368F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  <w:rPr>
          <w:rFonts w:ascii="Times New Roman" w:hAnsi="Times New Roman" w:cs="Times New Roman"/>
        </w:rPr>
      </w:pPr>
    </w:p>
    <w:p w:rsidR="0029721B" w:rsidRDefault="0029721B" w:rsidP="0029721B">
      <w:pPr>
        <w:jc w:val="both"/>
      </w:pPr>
    </w:p>
    <w:p w:rsidR="0029721B" w:rsidRDefault="0029721B" w:rsidP="0029721B">
      <w:pPr>
        <w:jc w:val="both"/>
      </w:pPr>
    </w:p>
    <w:p w:rsidR="0029721B" w:rsidRDefault="0029721B" w:rsidP="0029721B">
      <w:pPr>
        <w:jc w:val="both"/>
      </w:pPr>
    </w:p>
    <w:p w:rsidR="0029721B" w:rsidRDefault="0029721B" w:rsidP="0029721B"/>
    <w:p w:rsidR="00595734" w:rsidRDefault="0029721B"/>
    <w:sectPr w:rsidR="00595734" w:rsidSect="0021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C0D"/>
    <w:multiLevelType w:val="multilevel"/>
    <w:tmpl w:val="2CF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E7"/>
    <w:rsid w:val="002819E7"/>
    <w:rsid w:val="0029721B"/>
    <w:rsid w:val="006B4B71"/>
    <w:rsid w:val="00B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2022-09-30T12:36:00Z</dcterms:created>
  <dcterms:modified xsi:type="dcterms:W3CDTF">2022-09-30T12:36:00Z</dcterms:modified>
</cp:coreProperties>
</file>